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220"/>
        <w:gridCol w:w="3806"/>
      </w:tblGrid>
      <w:tr w:rsidR="00BE53B4" w14:paraId="2CFF62BD" w14:textId="77777777" w:rsidTr="001B7968">
        <w:trPr>
          <w:jc w:val="center"/>
        </w:trPr>
        <w:tc>
          <w:tcPr>
            <w:tcW w:w="2568" w:type="pct"/>
            <w:vAlign w:val="center"/>
          </w:tcPr>
          <w:p w14:paraId="39B64CCC" w14:textId="77777777" w:rsidR="00BE53B4" w:rsidRDefault="00BE53B4" w:rsidP="001B7968">
            <w:pPr>
              <w:jc w:val="center"/>
            </w:pPr>
            <w:r w:rsidRPr="009B6A85">
              <w:rPr>
                <w:rFonts w:ascii="Trebuchet MS" w:hAnsi="Trebuchet MS"/>
                <w:b/>
                <w:noProof/>
                <w:sz w:val="60"/>
                <w:szCs w:val="60"/>
                <w:lang w:eastAsia="en-GB"/>
              </w:rPr>
              <w:drawing>
                <wp:inline distT="0" distB="0" distL="0" distR="0" wp14:anchorId="58B12C6A" wp14:editId="2001B102">
                  <wp:extent cx="2848610" cy="2103755"/>
                  <wp:effectExtent l="0" t="0" r="889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610" cy="2103755"/>
                          </a:xfrm>
                          <a:prstGeom prst="rect">
                            <a:avLst/>
                          </a:prstGeom>
                          <a:noFill/>
                          <a:ln>
                            <a:noFill/>
                          </a:ln>
                        </pic:spPr>
                      </pic:pic>
                    </a:graphicData>
                  </a:graphic>
                </wp:inline>
              </w:drawing>
            </w:r>
          </w:p>
          <w:p w14:paraId="21AD0E52" w14:textId="57FEF191" w:rsidR="00BE53B4" w:rsidRPr="00520ECC" w:rsidRDefault="00BE53B4" w:rsidP="001B7968">
            <w:pPr>
              <w:pStyle w:val="NoSpacing"/>
              <w:spacing w:line="312" w:lineRule="auto"/>
              <w:jc w:val="center"/>
              <w:rPr>
                <w:caps/>
                <w:color w:val="191919"/>
                <w:sz w:val="72"/>
                <w:szCs w:val="72"/>
              </w:rPr>
            </w:pPr>
            <w:r>
              <w:rPr>
                <w:caps/>
                <w:sz w:val="72"/>
                <w:szCs w:val="72"/>
                <w:lang w:val="en-GB"/>
              </w:rPr>
              <w:t>Annual Report 201</w:t>
            </w:r>
            <w:r w:rsidR="00384978">
              <w:rPr>
                <w:caps/>
                <w:sz w:val="72"/>
                <w:szCs w:val="72"/>
                <w:lang w:val="en-GB"/>
              </w:rPr>
              <w:t>9</w:t>
            </w:r>
            <w:r>
              <w:rPr>
                <w:caps/>
                <w:sz w:val="72"/>
                <w:szCs w:val="72"/>
                <w:lang w:val="en-GB"/>
              </w:rPr>
              <w:t>/20</w:t>
            </w:r>
            <w:r w:rsidR="00384978">
              <w:rPr>
                <w:caps/>
                <w:sz w:val="72"/>
                <w:szCs w:val="72"/>
                <w:lang w:val="en-GB"/>
              </w:rPr>
              <w:t>20</w:t>
            </w:r>
          </w:p>
          <w:p w14:paraId="070B1BF6" w14:textId="77777777" w:rsidR="00BE53B4" w:rsidRDefault="00BE53B4" w:rsidP="001B7968">
            <w:pPr>
              <w:rPr>
                <w:sz w:val="24"/>
                <w:szCs w:val="24"/>
              </w:rPr>
            </w:pPr>
          </w:p>
        </w:tc>
        <w:tc>
          <w:tcPr>
            <w:tcW w:w="2432" w:type="pct"/>
            <w:vAlign w:val="center"/>
          </w:tcPr>
          <w:p w14:paraId="503C5A5F" w14:textId="77777777" w:rsidR="00BE53B4" w:rsidRPr="00427531" w:rsidRDefault="00BE53B4" w:rsidP="001B7968">
            <w:pPr>
              <w:jc w:val="center"/>
              <w:rPr>
                <w:b/>
                <w:bCs/>
                <w:rtl/>
                <w:lang w:bidi="prs-AF"/>
              </w:rPr>
            </w:pPr>
            <w:r w:rsidRPr="003D0F4D">
              <w:rPr>
                <w:rFonts w:hint="cs"/>
                <w:b/>
                <w:bCs/>
                <w:sz w:val="56"/>
                <w:szCs w:val="56"/>
                <w:rtl/>
                <w:lang w:bidi="prs-AF"/>
              </w:rPr>
              <w:t>انجمن افغانان لندن</w:t>
            </w:r>
          </w:p>
          <w:p w14:paraId="3663DC95" w14:textId="77777777" w:rsidR="00BE53B4" w:rsidRDefault="00BE53B4" w:rsidP="001B7968">
            <w:pPr>
              <w:pStyle w:val="NoSpacing"/>
              <w:jc w:val="center"/>
              <w:rPr>
                <w:b/>
                <w:bCs/>
                <w:caps/>
                <w:sz w:val="44"/>
                <w:szCs w:val="44"/>
              </w:rPr>
            </w:pPr>
          </w:p>
          <w:p w14:paraId="30121373" w14:textId="77777777" w:rsidR="00BE53B4" w:rsidRDefault="00BE53B4" w:rsidP="001B7968">
            <w:pPr>
              <w:pStyle w:val="NoSpacing"/>
              <w:jc w:val="center"/>
              <w:rPr>
                <w:b/>
                <w:bCs/>
                <w:caps/>
                <w:sz w:val="44"/>
                <w:szCs w:val="44"/>
              </w:rPr>
            </w:pPr>
            <w:r w:rsidRPr="00520ECC">
              <w:rPr>
                <w:b/>
                <w:bCs/>
                <w:caps/>
                <w:sz w:val="44"/>
                <w:szCs w:val="44"/>
              </w:rPr>
              <w:t xml:space="preserve">Afghan association of london </w:t>
            </w:r>
          </w:p>
          <w:p w14:paraId="4080FC04" w14:textId="77777777" w:rsidR="00BE53B4" w:rsidRPr="00520ECC" w:rsidRDefault="00BE53B4" w:rsidP="001B7968">
            <w:pPr>
              <w:pStyle w:val="NoSpacing"/>
              <w:jc w:val="center"/>
              <w:rPr>
                <w:b/>
                <w:bCs/>
                <w:caps/>
                <w:sz w:val="44"/>
                <w:szCs w:val="44"/>
              </w:rPr>
            </w:pPr>
            <w:r w:rsidRPr="00520ECC">
              <w:rPr>
                <w:b/>
                <w:bCs/>
                <w:caps/>
                <w:sz w:val="44"/>
                <w:szCs w:val="44"/>
              </w:rPr>
              <w:t>(harrow)</w:t>
            </w:r>
          </w:p>
          <w:p w14:paraId="2F510C1B" w14:textId="77777777" w:rsidR="00BE53B4" w:rsidRPr="00520ECC" w:rsidRDefault="00BE53B4" w:rsidP="001B7968">
            <w:pPr>
              <w:pStyle w:val="NoSpacing"/>
              <w:rPr>
                <w:caps/>
                <w:color w:val="ED7D31"/>
                <w:sz w:val="26"/>
                <w:szCs w:val="26"/>
              </w:rPr>
            </w:pPr>
          </w:p>
          <w:p w14:paraId="534A3BCD" w14:textId="77777777" w:rsidR="00BE53B4" w:rsidRPr="00520ECC" w:rsidRDefault="00BE53B4" w:rsidP="001B7968">
            <w:pPr>
              <w:rPr>
                <w:color w:val="000000"/>
              </w:rPr>
            </w:pPr>
          </w:p>
          <w:p w14:paraId="61E51910" w14:textId="77777777" w:rsidR="00BE53B4" w:rsidRDefault="00BE53B4" w:rsidP="001B7968">
            <w:pPr>
              <w:pStyle w:val="NoSpacing"/>
            </w:pPr>
          </w:p>
        </w:tc>
      </w:tr>
    </w:tbl>
    <w:p w14:paraId="5C7BC406" w14:textId="77777777" w:rsidR="00BE53B4" w:rsidRDefault="00BE53B4" w:rsidP="00BE53B4"/>
    <w:p w14:paraId="131C1271" w14:textId="77777777" w:rsidR="00BE53B4" w:rsidRDefault="00BE53B4" w:rsidP="00BE53B4">
      <w:pPr>
        <w:pStyle w:val="NoSpacing"/>
        <w:rPr>
          <w:caps/>
          <w:color w:val="ED7D31"/>
          <w:sz w:val="26"/>
          <w:szCs w:val="26"/>
        </w:rPr>
      </w:pPr>
    </w:p>
    <w:p w14:paraId="36FC40FC" w14:textId="77777777" w:rsidR="00BE53B4" w:rsidRDefault="00BE53B4" w:rsidP="00BE53B4">
      <w:pPr>
        <w:pStyle w:val="NoSpacing"/>
        <w:rPr>
          <w:caps/>
          <w:color w:val="ED7D31"/>
          <w:sz w:val="26"/>
          <w:szCs w:val="26"/>
        </w:rPr>
      </w:pPr>
    </w:p>
    <w:p w14:paraId="0655C56A" w14:textId="77777777" w:rsidR="00BE53B4" w:rsidRDefault="00BE53B4" w:rsidP="00BE53B4">
      <w:pPr>
        <w:pStyle w:val="NoSpacing"/>
        <w:rPr>
          <w:caps/>
          <w:color w:val="ED7D31"/>
          <w:sz w:val="26"/>
          <w:szCs w:val="26"/>
        </w:rPr>
      </w:pPr>
    </w:p>
    <w:p w14:paraId="23831A06" w14:textId="77777777" w:rsidR="00BE53B4" w:rsidRDefault="00BE53B4" w:rsidP="00BE53B4">
      <w:pPr>
        <w:pStyle w:val="NoSpacing"/>
        <w:rPr>
          <w:caps/>
          <w:color w:val="ED7D31"/>
          <w:sz w:val="26"/>
          <w:szCs w:val="26"/>
        </w:rPr>
      </w:pPr>
    </w:p>
    <w:p w14:paraId="778A1997" w14:textId="77777777" w:rsidR="00BE53B4" w:rsidRDefault="00BE53B4" w:rsidP="00BE53B4">
      <w:pPr>
        <w:pStyle w:val="NoSpacing"/>
        <w:rPr>
          <w:caps/>
          <w:color w:val="ED7D31"/>
          <w:sz w:val="26"/>
          <w:szCs w:val="26"/>
        </w:rPr>
      </w:pPr>
    </w:p>
    <w:p w14:paraId="0804A5A7" w14:textId="77777777" w:rsidR="00BE53B4" w:rsidRDefault="00BE53B4" w:rsidP="00BE53B4">
      <w:pPr>
        <w:pStyle w:val="NoSpacing"/>
        <w:rPr>
          <w:caps/>
          <w:color w:val="ED7D31"/>
          <w:sz w:val="26"/>
          <w:szCs w:val="26"/>
        </w:rPr>
      </w:pPr>
    </w:p>
    <w:p w14:paraId="3553AB72" w14:textId="77777777" w:rsidR="00BE53B4" w:rsidRDefault="00BE53B4" w:rsidP="00BE53B4">
      <w:pPr>
        <w:pStyle w:val="NoSpacing"/>
        <w:rPr>
          <w:caps/>
          <w:color w:val="ED7D31"/>
          <w:sz w:val="26"/>
          <w:szCs w:val="26"/>
        </w:rPr>
      </w:pPr>
    </w:p>
    <w:p w14:paraId="65E4FB98" w14:textId="77777777" w:rsidR="00BE53B4" w:rsidRDefault="00BE53B4" w:rsidP="00BE53B4">
      <w:pPr>
        <w:pStyle w:val="NoSpacing"/>
        <w:rPr>
          <w:caps/>
          <w:color w:val="ED7D31"/>
          <w:sz w:val="26"/>
          <w:szCs w:val="26"/>
        </w:rPr>
      </w:pPr>
    </w:p>
    <w:p w14:paraId="1C94E57D" w14:textId="77777777" w:rsidR="00BE53B4" w:rsidRDefault="00BE53B4" w:rsidP="004745B4">
      <w:pPr>
        <w:pStyle w:val="NoSpacing"/>
        <w:jc w:val="center"/>
        <w:rPr>
          <w:caps/>
          <w:color w:val="ED7D31"/>
          <w:sz w:val="26"/>
          <w:szCs w:val="26"/>
        </w:rPr>
      </w:pPr>
    </w:p>
    <w:p w14:paraId="1734BC23" w14:textId="77777777" w:rsidR="00BE53B4" w:rsidRDefault="00BE53B4" w:rsidP="00BE53B4">
      <w:pPr>
        <w:pStyle w:val="NoSpacing"/>
        <w:rPr>
          <w:caps/>
          <w:color w:val="ED7D31"/>
          <w:sz w:val="26"/>
          <w:szCs w:val="26"/>
        </w:rPr>
      </w:pPr>
    </w:p>
    <w:p w14:paraId="5D224861" w14:textId="77777777" w:rsidR="00BE53B4" w:rsidRDefault="00BE53B4" w:rsidP="00BE53B4">
      <w:pPr>
        <w:pStyle w:val="Heading1"/>
        <w:jc w:val="center"/>
      </w:pPr>
      <w:bookmarkStart w:id="0" w:name="_Toc7013104"/>
      <w:bookmarkStart w:id="1" w:name="_Toc326326215"/>
      <w:r w:rsidRPr="008D50BB">
        <w:lastRenderedPageBreak/>
        <w:t>Acknowledgment</w:t>
      </w:r>
      <w:bookmarkEnd w:id="0"/>
    </w:p>
    <w:p w14:paraId="073F9DE3" w14:textId="440B4BF5" w:rsidR="00BE53B4" w:rsidRPr="0060612E" w:rsidRDefault="00BE53B4" w:rsidP="0060612E">
      <w:pPr>
        <w:pStyle w:val="Style5"/>
        <w:rPr>
          <w:rFonts w:ascii="Calibri" w:hAnsi="Calibri"/>
          <w:sz w:val="22"/>
          <w:szCs w:val="22"/>
        </w:rPr>
      </w:pPr>
      <w:bookmarkStart w:id="2" w:name="_Hlk508887249"/>
      <w:r w:rsidRPr="0060612E">
        <w:rPr>
          <w:rFonts w:ascii="Calibri" w:hAnsi="Calibri"/>
          <w:sz w:val="22"/>
          <w:szCs w:val="22"/>
        </w:rPr>
        <w:t xml:space="preserve">It is through the sheer dedication and commitment of </w:t>
      </w:r>
      <w:r w:rsidR="00882369">
        <w:rPr>
          <w:rFonts w:ascii="Calibri" w:hAnsi="Calibri"/>
          <w:sz w:val="22"/>
          <w:szCs w:val="22"/>
        </w:rPr>
        <w:t xml:space="preserve">our </w:t>
      </w:r>
      <w:r w:rsidRPr="0060612E">
        <w:rPr>
          <w:rFonts w:ascii="Calibri" w:hAnsi="Calibri"/>
          <w:sz w:val="22"/>
          <w:szCs w:val="22"/>
        </w:rPr>
        <w:t xml:space="preserve">staff and the growing numbers of volunteers, backed by members, supporters, partners and our generous funders that we have been able to continue with our activities and services. We would like to extend our sincere thanks to everyone who has made a contribution towards our work.  Many of our projects would not be possible without this generous support. In particular, we would like to thank our current funders, </w:t>
      </w:r>
      <w:r w:rsidR="00882369">
        <w:rPr>
          <w:rFonts w:ascii="Calibri" w:hAnsi="Calibri"/>
          <w:sz w:val="22"/>
          <w:szCs w:val="22"/>
        </w:rPr>
        <w:t xml:space="preserve">The </w:t>
      </w:r>
      <w:r w:rsidRPr="0060612E">
        <w:rPr>
          <w:rFonts w:ascii="Calibri" w:hAnsi="Calibri"/>
          <w:sz w:val="22"/>
          <w:szCs w:val="22"/>
        </w:rPr>
        <w:t xml:space="preserve">Tudor Trust, Trust for London, </w:t>
      </w:r>
      <w:r w:rsidR="005A7D4C">
        <w:rPr>
          <w:rFonts w:ascii="Calibri" w:hAnsi="Calibri"/>
          <w:sz w:val="22"/>
          <w:szCs w:val="22"/>
        </w:rPr>
        <w:t>Community Fund</w:t>
      </w:r>
      <w:r w:rsidR="003A4133">
        <w:rPr>
          <w:rFonts w:ascii="Calibri" w:hAnsi="Calibri"/>
          <w:sz w:val="22"/>
          <w:szCs w:val="22"/>
        </w:rPr>
        <w:t xml:space="preserve"> &amp; </w:t>
      </w:r>
      <w:r w:rsidRPr="0060612E">
        <w:rPr>
          <w:rFonts w:ascii="Calibri" w:hAnsi="Calibri"/>
          <w:sz w:val="22"/>
          <w:szCs w:val="22"/>
        </w:rPr>
        <w:t>Awards for All, John Lyons Charity</w:t>
      </w:r>
      <w:r w:rsidR="003A4133">
        <w:rPr>
          <w:rFonts w:ascii="Calibri" w:hAnsi="Calibri"/>
          <w:sz w:val="22"/>
          <w:szCs w:val="22"/>
        </w:rPr>
        <w:t>, Harrow School</w:t>
      </w:r>
      <w:r w:rsidR="00DC2497">
        <w:rPr>
          <w:rFonts w:ascii="Calibri" w:hAnsi="Calibri"/>
          <w:sz w:val="22"/>
          <w:szCs w:val="22"/>
        </w:rPr>
        <w:t>, Harrow Giving</w:t>
      </w:r>
      <w:r w:rsidR="00BF5467">
        <w:rPr>
          <w:rFonts w:ascii="Calibri" w:hAnsi="Calibri"/>
          <w:sz w:val="22"/>
          <w:szCs w:val="22"/>
        </w:rPr>
        <w:t xml:space="preserve"> and </w:t>
      </w:r>
      <w:r w:rsidRPr="0060612E">
        <w:rPr>
          <w:rFonts w:ascii="Calibri" w:hAnsi="Calibri"/>
          <w:sz w:val="22"/>
          <w:szCs w:val="22"/>
        </w:rPr>
        <w:t xml:space="preserve">Harrow </w:t>
      </w:r>
      <w:bookmarkEnd w:id="2"/>
      <w:r w:rsidRPr="0060612E">
        <w:rPr>
          <w:rFonts w:ascii="Calibri" w:hAnsi="Calibri"/>
          <w:sz w:val="22"/>
          <w:szCs w:val="22"/>
        </w:rPr>
        <w:t xml:space="preserve">Young Foundation </w:t>
      </w:r>
      <w:r w:rsidR="006B6089">
        <w:rPr>
          <w:rFonts w:ascii="Calibri" w:hAnsi="Calibri"/>
          <w:sz w:val="22"/>
          <w:szCs w:val="22"/>
        </w:rPr>
        <w:t xml:space="preserve">and Voluntary Action Harrow </w:t>
      </w:r>
      <w:r w:rsidRPr="0060612E">
        <w:rPr>
          <w:rFonts w:ascii="Calibri" w:hAnsi="Calibri"/>
          <w:sz w:val="22"/>
          <w:szCs w:val="22"/>
        </w:rPr>
        <w:t xml:space="preserve">for their generous support. </w:t>
      </w:r>
    </w:p>
    <w:p w14:paraId="2E98CF7A" w14:textId="23634269" w:rsidR="00BE53B4" w:rsidRPr="0060612E" w:rsidRDefault="00444ADC" w:rsidP="0060612E">
      <w:pPr>
        <w:keepNext/>
        <w:jc w:val="both"/>
      </w:pPr>
      <w:r>
        <w:rPr>
          <w:noProof/>
        </w:rPr>
        <w:drawing>
          <wp:inline distT="0" distB="0" distL="0" distR="0" wp14:anchorId="6195AAD4" wp14:editId="4F448925">
            <wp:extent cx="2008180" cy="1649095"/>
            <wp:effectExtent l="95250" t="95250" r="87630" b="1035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3407" cy="17026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56123B">
        <w:rPr>
          <w:noProof/>
        </w:rPr>
        <w:drawing>
          <wp:inline distT="0" distB="0" distL="0" distR="0" wp14:anchorId="1D438D53" wp14:editId="4F13BEAE">
            <wp:extent cx="3321718" cy="1649095"/>
            <wp:effectExtent l="95250" t="95250" r="88265" b="1035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8567" cy="16673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52E0030" w14:textId="6CF0BE20" w:rsidR="005B6300" w:rsidRPr="00F546A1" w:rsidRDefault="0056123B" w:rsidP="00F546A1">
      <w:pPr>
        <w:pStyle w:val="Caption"/>
        <w:jc w:val="center"/>
        <w:rPr>
          <w:rFonts w:cs="Calibri"/>
          <w:color w:val="44546A" w:themeColor="text2"/>
          <w:sz w:val="24"/>
          <w:szCs w:val="24"/>
        </w:rPr>
      </w:pPr>
      <w:r w:rsidRPr="00A86E7C">
        <w:rPr>
          <w:rFonts w:cs="Calibri"/>
          <w:color w:val="44546A" w:themeColor="text2"/>
          <w:sz w:val="24"/>
          <w:szCs w:val="24"/>
        </w:rPr>
        <w:t xml:space="preserve">Karim Shirin, </w:t>
      </w:r>
      <w:r w:rsidR="003A3866" w:rsidRPr="00A86E7C">
        <w:rPr>
          <w:rFonts w:cs="Calibri"/>
          <w:color w:val="44546A" w:themeColor="text2"/>
          <w:sz w:val="24"/>
          <w:szCs w:val="24"/>
        </w:rPr>
        <w:t>Charing a major community gathering in Harrow. Th</w:t>
      </w:r>
      <w:r w:rsidR="00882369">
        <w:rPr>
          <w:rFonts w:cs="Calibri"/>
          <w:color w:val="44546A" w:themeColor="text2"/>
          <w:sz w:val="24"/>
          <w:szCs w:val="24"/>
        </w:rPr>
        <w:t>is</w:t>
      </w:r>
      <w:r w:rsidR="003A3866" w:rsidRPr="00A86E7C">
        <w:rPr>
          <w:rFonts w:cs="Calibri"/>
          <w:color w:val="44546A" w:themeColor="text2"/>
          <w:sz w:val="24"/>
          <w:szCs w:val="24"/>
        </w:rPr>
        <w:t xml:space="preserve"> event was a great success which </w:t>
      </w:r>
      <w:r w:rsidR="00A86E7C" w:rsidRPr="00A86E7C">
        <w:rPr>
          <w:rFonts w:cs="Calibri"/>
          <w:color w:val="44546A" w:themeColor="text2"/>
          <w:sz w:val="24"/>
          <w:szCs w:val="24"/>
        </w:rPr>
        <w:t xml:space="preserve">was </w:t>
      </w:r>
      <w:r w:rsidR="003A3866" w:rsidRPr="00A86E7C">
        <w:rPr>
          <w:rFonts w:cs="Calibri"/>
          <w:color w:val="44546A" w:themeColor="text2"/>
          <w:sz w:val="24"/>
          <w:szCs w:val="24"/>
        </w:rPr>
        <w:t xml:space="preserve">organised in collaboration with our sister charities in London </w:t>
      </w:r>
    </w:p>
    <w:p w14:paraId="60CA03B5" w14:textId="7A79539C" w:rsidR="005B6300" w:rsidRDefault="00F546A1" w:rsidP="005B6300">
      <w:pPr>
        <w:pStyle w:val="Caption"/>
        <w:jc w:val="center"/>
        <w:rPr>
          <w:rFonts w:cs="Calibri"/>
          <w:sz w:val="24"/>
          <w:szCs w:val="24"/>
        </w:rPr>
      </w:pPr>
      <w:r>
        <w:rPr>
          <w:rFonts w:cs="Calibri"/>
          <w:sz w:val="24"/>
          <w:szCs w:val="24"/>
        </w:rPr>
        <w:t xml:space="preserve">Our Supporters </w:t>
      </w:r>
    </w:p>
    <w:p w14:paraId="40FD2187" w14:textId="262E3AA8" w:rsidR="005B6300" w:rsidRDefault="009761AC" w:rsidP="005B6300">
      <w:pPr>
        <w:pStyle w:val="Caption"/>
        <w:jc w:val="center"/>
        <w:rPr>
          <w:rFonts w:cs="Calibri"/>
          <w:sz w:val="24"/>
          <w:szCs w:val="24"/>
        </w:rPr>
      </w:pPr>
      <w:r>
        <w:rPr>
          <w:noProof/>
          <w:lang w:eastAsia="en-GB"/>
        </w:rPr>
        <w:drawing>
          <wp:anchor distT="0" distB="0" distL="114300" distR="114300" simplePos="0" relativeHeight="251660288" behindDoc="0" locked="0" layoutInCell="1" allowOverlap="1" wp14:anchorId="3A1B487C" wp14:editId="611EB5A5">
            <wp:simplePos x="0" y="0"/>
            <wp:positionH relativeFrom="margin">
              <wp:posOffset>176530</wp:posOffset>
            </wp:positionH>
            <wp:positionV relativeFrom="margin">
              <wp:posOffset>4792345</wp:posOffset>
            </wp:positionV>
            <wp:extent cx="1019175" cy="952500"/>
            <wp:effectExtent l="0" t="0" r="9525" b="0"/>
            <wp:wrapSquare wrapText="bothSides"/>
            <wp:docPr id="28" name="Picture 28" descr="john-lyo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hn-lyons-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cs="Calibri"/>
          <w:noProof/>
          <w:sz w:val="24"/>
          <w:szCs w:val="24"/>
          <w:lang w:eastAsia="en-GB"/>
        </w:rPr>
        <w:drawing>
          <wp:anchor distT="0" distB="0" distL="114300" distR="114300" simplePos="0" relativeHeight="251659264" behindDoc="0" locked="0" layoutInCell="1" allowOverlap="1" wp14:anchorId="5EF3C875" wp14:editId="5ED4F09E">
            <wp:simplePos x="0" y="0"/>
            <wp:positionH relativeFrom="column">
              <wp:posOffset>4869095</wp:posOffset>
            </wp:positionH>
            <wp:positionV relativeFrom="paragraph">
              <wp:posOffset>117333</wp:posOffset>
            </wp:positionV>
            <wp:extent cx="1318895" cy="8026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889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94FCC9" wp14:editId="061ED895">
            <wp:extent cx="1173708" cy="8985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605" cy="1069163"/>
                    </a:xfrm>
                    <a:prstGeom prst="rect">
                      <a:avLst/>
                    </a:prstGeom>
                    <a:noFill/>
                    <a:ln>
                      <a:noFill/>
                    </a:ln>
                  </pic:spPr>
                </pic:pic>
              </a:graphicData>
            </a:graphic>
          </wp:inline>
        </w:drawing>
      </w:r>
      <w:r>
        <w:rPr>
          <w:rFonts w:cs="Calibri"/>
          <w:sz w:val="24"/>
          <w:szCs w:val="24"/>
        </w:rPr>
        <w:t xml:space="preserve">            </w:t>
      </w:r>
    </w:p>
    <w:p w14:paraId="49FC0BAA" w14:textId="04C93A76" w:rsidR="00BE53B4" w:rsidRPr="006049DB" w:rsidRDefault="00BE53B4" w:rsidP="009761AC">
      <w:pPr>
        <w:pStyle w:val="Caption"/>
        <w:rPr>
          <w:rFonts w:ascii="Trebuchet MS" w:eastAsia="Times New Roman" w:hAnsi="Trebuchet MS" w:cs="Arial"/>
          <w:sz w:val="24"/>
          <w:szCs w:val="24"/>
          <w:lang w:eastAsia="en-GB"/>
        </w:rPr>
      </w:pPr>
    </w:p>
    <w:p w14:paraId="65584781" w14:textId="36D47026" w:rsidR="00BE53B4" w:rsidRDefault="00F546A1" w:rsidP="00BE53B4">
      <w:pPr>
        <w:tabs>
          <w:tab w:val="left" w:pos="2745"/>
        </w:tabs>
      </w:pPr>
      <w:r>
        <w:rPr>
          <w:noProof/>
          <w:lang w:eastAsia="en-GB"/>
        </w:rPr>
        <w:drawing>
          <wp:anchor distT="0" distB="0" distL="114300" distR="114300" simplePos="0" relativeHeight="251664384" behindDoc="0" locked="0" layoutInCell="1" allowOverlap="1" wp14:anchorId="1CB70AD4" wp14:editId="4273DE43">
            <wp:simplePos x="0" y="0"/>
            <wp:positionH relativeFrom="margin">
              <wp:posOffset>2673985</wp:posOffset>
            </wp:positionH>
            <wp:positionV relativeFrom="margin">
              <wp:posOffset>6034405</wp:posOffset>
            </wp:positionV>
            <wp:extent cx="1447800" cy="1171575"/>
            <wp:effectExtent l="0" t="0" r="0" b="9525"/>
            <wp:wrapSquare wrapText="bothSides"/>
            <wp:docPr id="26" name="Picture 26" descr="awards-for-a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wards-for-all-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AC">
        <w:rPr>
          <w:noProof/>
          <w:lang w:eastAsia="en-GB"/>
        </w:rPr>
        <w:drawing>
          <wp:anchor distT="0" distB="0" distL="114300" distR="114300" simplePos="0" relativeHeight="251665408" behindDoc="0" locked="0" layoutInCell="1" allowOverlap="1" wp14:anchorId="4BB459EA" wp14:editId="02168CCF">
            <wp:simplePos x="0" y="0"/>
            <wp:positionH relativeFrom="margin">
              <wp:posOffset>4486275</wp:posOffset>
            </wp:positionH>
            <wp:positionV relativeFrom="margin">
              <wp:posOffset>7151370</wp:posOffset>
            </wp:positionV>
            <wp:extent cx="1885950" cy="409575"/>
            <wp:effectExtent l="0" t="0" r="0" b="9525"/>
            <wp:wrapSquare wrapText="bothSides"/>
            <wp:docPr id="24" name="Picture 24" descr="YH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HF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C1C66" w14:textId="79FCD8BA" w:rsidR="00BE53B4" w:rsidRDefault="00BE53B4" w:rsidP="00BE53B4">
      <w:pPr>
        <w:tabs>
          <w:tab w:val="left" w:pos="2745"/>
        </w:tabs>
      </w:pPr>
    </w:p>
    <w:p w14:paraId="799A242E" w14:textId="64F81F01" w:rsidR="00BE53B4" w:rsidRDefault="00BE53B4" w:rsidP="00BE53B4">
      <w:pPr>
        <w:tabs>
          <w:tab w:val="left" w:pos="2745"/>
        </w:tabs>
        <w:jc w:val="center"/>
      </w:pPr>
    </w:p>
    <w:p w14:paraId="296B0295" w14:textId="5D9F5620" w:rsidR="00691C2C" w:rsidRDefault="00BE53B4" w:rsidP="00691C2C">
      <w:pPr>
        <w:tabs>
          <w:tab w:val="left" w:pos="2745"/>
        </w:tabs>
      </w:pPr>
      <w:r>
        <w:rPr>
          <w:noProof/>
          <w:lang w:eastAsia="en-GB"/>
        </w:rPr>
        <w:drawing>
          <wp:anchor distT="0" distB="0" distL="114300" distR="114300" simplePos="0" relativeHeight="251663360" behindDoc="0" locked="0" layoutInCell="1" allowOverlap="1" wp14:anchorId="1839F9E7" wp14:editId="6C98D7C8">
            <wp:simplePos x="0" y="0"/>
            <wp:positionH relativeFrom="margin">
              <wp:posOffset>116840</wp:posOffset>
            </wp:positionH>
            <wp:positionV relativeFrom="margin">
              <wp:posOffset>6955155</wp:posOffset>
            </wp:positionV>
            <wp:extent cx="1247775" cy="809625"/>
            <wp:effectExtent l="0" t="0" r="9525" b="9525"/>
            <wp:wrapSquare wrapText="bothSides"/>
            <wp:docPr id="27" name="Picture 27" descr="Borough of 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rough of Harrow"/>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3AB41F7B" wp14:editId="289B4E6A">
            <wp:simplePos x="0" y="0"/>
            <wp:positionH relativeFrom="margin">
              <wp:posOffset>4193540</wp:posOffset>
            </wp:positionH>
            <wp:positionV relativeFrom="margin">
              <wp:posOffset>8014335</wp:posOffset>
            </wp:positionV>
            <wp:extent cx="2362200" cy="742950"/>
            <wp:effectExtent l="0" t="0" r="0" b="0"/>
            <wp:wrapSquare wrapText="bothSides"/>
            <wp:docPr id="25" name="Picture 25" descr="clothworkers_foundation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thworkers_foundation_nav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1604D4FB" wp14:editId="526B5D6D">
            <wp:simplePos x="0" y="0"/>
            <wp:positionH relativeFrom="margin">
              <wp:posOffset>0</wp:posOffset>
            </wp:positionH>
            <wp:positionV relativeFrom="margin">
              <wp:posOffset>8147685</wp:posOffset>
            </wp:positionV>
            <wp:extent cx="1562100" cy="390525"/>
            <wp:effectExtent l="0" t="0" r="0" b="9525"/>
            <wp:wrapSquare wrapText="bothSides"/>
            <wp:docPr id="23" name="Picture 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ECA00" w14:textId="0EDF2CE3" w:rsidR="008045FD" w:rsidRDefault="008045FD" w:rsidP="008045FD">
      <w:pPr>
        <w:pStyle w:val="Style1"/>
        <w:numPr>
          <w:ilvl w:val="0"/>
          <w:numId w:val="0"/>
        </w:numPr>
        <w:ind w:left="1134" w:hanging="1134"/>
        <w:rPr>
          <w:rFonts w:ascii="Calibri" w:hAnsi="Calibri" w:cs="Calibri"/>
          <w:b/>
          <w:bCs/>
          <w:color w:val="auto"/>
          <w:sz w:val="36"/>
          <w:szCs w:val="36"/>
        </w:rPr>
      </w:pPr>
    </w:p>
    <w:p w14:paraId="22C9B418" w14:textId="2F0EB5F7" w:rsidR="00F546A1" w:rsidRDefault="00F546A1" w:rsidP="008045FD">
      <w:pPr>
        <w:pStyle w:val="Style1"/>
        <w:numPr>
          <w:ilvl w:val="0"/>
          <w:numId w:val="0"/>
        </w:numPr>
        <w:ind w:left="1134" w:hanging="1134"/>
        <w:rPr>
          <w:rFonts w:ascii="Calibri" w:hAnsi="Calibri" w:cs="Calibri"/>
          <w:b/>
          <w:bCs/>
          <w:color w:val="auto"/>
          <w:sz w:val="36"/>
          <w:szCs w:val="36"/>
        </w:rPr>
      </w:pPr>
    </w:p>
    <w:p w14:paraId="626795E0" w14:textId="3AEDA7B7" w:rsidR="00F546A1" w:rsidRDefault="00F546A1" w:rsidP="008045FD">
      <w:pPr>
        <w:pStyle w:val="Style1"/>
        <w:numPr>
          <w:ilvl w:val="0"/>
          <w:numId w:val="0"/>
        </w:numPr>
        <w:ind w:left="1134" w:hanging="1134"/>
        <w:rPr>
          <w:rFonts w:ascii="Calibri" w:hAnsi="Calibri" w:cs="Calibri"/>
          <w:b/>
          <w:bCs/>
          <w:color w:val="auto"/>
          <w:sz w:val="36"/>
          <w:szCs w:val="36"/>
        </w:rPr>
      </w:pPr>
    </w:p>
    <w:p w14:paraId="4A47DC30" w14:textId="77777777" w:rsidR="00F546A1" w:rsidRDefault="00F546A1" w:rsidP="008045FD">
      <w:pPr>
        <w:pStyle w:val="Style1"/>
        <w:numPr>
          <w:ilvl w:val="0"/>
          <w:numId w:val="0"/>
        </w:numPr>
        <w:ind w:left="1134" w:hanging="1134"/>
        <w:rPr>
          <w:rFonts w:ascii="Calibri" w:hAnsi="Calibri" w:cs="Calibri"/>
          <w:b/>
          <w:bCs/>
          <w:color w:val="auto"/>
          <w:sz w:val="36"/>
          <w:szCs w:val="36"/>
        </w:rPr>
      </w:pPr>
    </w:p>
    <w:p w14:paraId="5A2A417E" w14:textId="4AED6020" w:rsidR="005141BA" w:rsidRPr="000B0542" w:rsidRDefault="005141BA" w:rsidP="006007E3">
      <w:pPr>
        <w:pStyle w:val="Heading1"/>
        <w:rPr>
          <w:rFonts w:eastAsia="Calibri"/>
          <w:kern w:val="0"/>
          <w:sz w:val="28"/>
          <w:szCs w:val="28"/>
          <w:lang w:val="en-GB"/>
        </w:rPr>
      </w:pPr>
      <w:bookmarkStart w:id="3" w:name="_Toc7013105"/>
      <w:r w:rsidRPr="000B0542">
        <w:rPr>
          <w:rFonts w:eastAsia="Calibri"/>
          <w:kern w:val="0"/>
          <w:sz w:val="28"/>
          <w:szCs w:val="28"/>
          <w:lang w:val="en-GB"/>
        </w:rPr>
        <w:t>Table of Content</w:t>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002A0669" w:rsidRPr="000B0542">
        <w:rPr>
          <w:rFonts w:eastAsia="Calibri"/>
          <w:kern w:val="0"/>
          <w:sz w:val="28"/>
          <w:szCs w:val="28"/>
          <w:lang w:val="en-GB"/>
        </w:rPr>
        <w:tab/>
      </w:r>
      <w:r w:rsidR="002A0669" w:rsidRPr="000B0542">
        <w:rPr>
          <w:rFonts w:eastAsia="Calibri"/>
          <w:kern w:val="0"/>
          <w:sz w:val="28"/>
          <w:szCs w:val="28"/>
          <w:lang w:val="en-GB"/>
        </w:rPr>
        <w:tab/>
      </w:r>
      <w:r w:rsidRPr="000B0542">
        <w:rPr>
          <w:rFonts w:eastAsia="Calibri"/>
          <w:kern w:val="0"/>
          <w:sz w:val="28"/>
          <w:szCs w:val="28"/>
          <w:lang w:val="en-GB"/>
        </w:rPr>
        <w:t>Page:</w:t>
      </w:r>
    </w:p>
    <w:p w14:paraId="782EC55B" w14:textId="77777777" w:rsidR="000B0542" w:rsidRDefault="000B0542" w:rsidP="005141BA">
      <w:pPr>
        <w:rPr>
          <w:b/>
          <w:bCs/>
          <w:sz w:val="28"/>
          <w:szCs w:val="28"/>
        </w:rPr>
      </w:pPr>
    </w:p>
    <w:p w14:paraId="44AFFC3A" w14:textId="77777777" w:rsidR="000B0542" w:rsidRDefault="000B0542" w:rsidP="005141BA">
      <w:pPr>
        <w:rPr>
          <w:b/>
          <w:bCs/>
          <w:sz w:val="28"/>
          <w:szCs w:val="28"/>
        </w:rPr>
      </w:pPr>
    </w:p>
    <w:p w14:paraId="7E220FBC" w14:textId="35562401" w:rsidR="005141BA" w:rsidRPr="002A0669" w:rsidRDefault="005141BA" w:rsidP="005141BA">
      <w:pPr>
        <w:rPr>
          <w:b/>
          <w:bCs/>
          <w:sz w:val="28"/>
          <w:szCs w:val="28"/>
        </w:rPr>
      </w:pPr>
      <w:r w:rsidRPr="002A0669">
        <w:rPr>
          <w:b/>
          <w:bCs/>
          <w:sz w:val="28"/>
          <w:szCs w:val="28"/>
        </w:rPr>
        <w:t>Message from the Cahir for the Year ended 31 March 2020</w:t>
      </w:r>
      <w:r w:rsidRPr="002A0669">
        <w:rPr>
          <w:b/>
          <w:bCs/>
          <w:sz w:val="28"/>
          <w:szCs w:val="28"/>
        </w:rPr>
        <w:tab/>
      </w:r>
      <w:r w:rsidRPr="002A0669">
        <w:rPr>
          <w:b/>
          <w:bCs/>
          <w:sz w:val="28"/>
          <w:szCs w:val="28"/>
        </w:rPr>
        <w:tab/>
      </w:r>
      <w:r w:rsidR="002A0669" w:rsidRPr="002A0669">
        <w:rPr>
          <w:b/>
          <w:bCs/>
          <w:sz w:val="28"/>
          <w:szCs w:val="28"/>
        </w:rPr>
        <w:t>4</w:t>
      </w:r>
    </w:p>
    <w:p w14:paraId="4CAECC31" w14:textId="77777777" w:rsidR="00D71CEA" w:rsidRDefault="002A0669" w:rsidP="002A0669">
      <w:pPr>
        <w:shd w:val="clear" w:color="auto" w:fill="FFFFFF"/>
        <w:spacing w:line="240" w:lineRule="auto"/>
        <w:textAlignment w:val="baseline"/>
        <w:rPr>
          <w:b/>
          <w:bCs/>
          <w:sz w:val="28"/>
          <w:szCs w:val="28"/>
        </w:rPr>
      </w:pPr>
      <w:r w:rsidRPr="006007E3">
        <w:rPr>
          <w:b/>
          <w:bCs/>
          <w:sz w:val="28"/>
          <w:szCs w:val="28"/>
        </w:rPr>
        <w:t>Objectives, structure, governance and management</w:t>
      </w:r>
      <w:r>
        <w:rPr>
          <w:b/>
          <w:bCs/>
          <w:sz w:val="28"/>
          <w:szCs w:val="28"/>
        </w:rPr>
        <w:tab/>
      </w:r>
      <w:r>
        <w:rPr>
          <w:b/>
          <w:bCs/>
          <w:sz w:val="28"/>
          <w:szCs w:val="28"/>
        </w:rPr>
        <w:tab/>
      </w:r>
      <w:r>
        <w:rPr>
          <w:b/>
          <w:bCs/>
          <w:sz w:val="28"/>
          <w:szCs w:val="28"/>
        </w:rPr>
        <w:tab/>
        <w:t>5</w:t>
      </w:r>
    </w:p>
    <w:p w14:paraId="1CD175B9" w14:textId="34DDFFBB" w:rsidR="000B0542" w:rsidRDefault="00D71CEA" w:rsidP="00D71CEA">
      <w:pPr>
        <w:pStyle w:val="Heading2"/>
        <w:rPr>
          <w:lang w:val="en-GB"/>
        </w:rPr>
      </w:pPr>
      <w:r w:rsidRPr="008D2E78">
        <w:t>Achievements and performance</w:t>
      </w:r>
      <w:r>
        <w:tab/>
      </w:r>
      <w:r>
        <w:tab/>
      </w:r>
      <w:r>
        <w:tab/>
      </w:r>
      <w:r>
        <w:tab/>
      </w:r>
      <w:r>
        <w:tab/>
      </w:r>
      <w:r>
        <w:tab/>
      </w:r>
      <w:r>
        <w:rPr>
          <w:lang w:val="en-GB"/>
        </w:rPr>
        <w:t>5</w:t>
      </w:r>
      <w:r w:rsidR="000B0542">
        <w:rPr>
          <w:lang w:val="en-GB"/>
        </w:rPr>
        <w:t>-10</w:t>
      </w:r>
    </w:p>
    <w:p w14:paraId="6D6E6090" w14:textId="46CB0178" w:rsidR="000B0542" w:rsidRPr="000B0542" w:rsidRDefault="000B0542" w:rsidP="000B0542">
      <w:pPr>
        <w:pStyle w:val="Heading2"/>
        <w:rPr>
          <w:lang w:val="en-GB"/>
        </w:rPr>
      </w:pPr>
      <w:r w:rsidRPr="00276BD3">
        <w:t>Reference and administrative information</w:t>
      </w:r>
      <w:r>
        <w:tab/>
      </w:r>
      <w:r>
        <w:tab/>
      </w:r>
      <w:r>
        <w:tab/>
      </w:r>
      <w:r>
        <w:tab/>
      </w:r>
      <w:r>
        <w:rPr>
          <w:lang w:val="en-GB"/>
        </w:rPr>
        <w:t>11</w:t>
      </w:r>
    </w:p>
    <w:p w14:paraId="537EDC66" w14:textId="7E08CF09" w:rsidR="00D71CEA" w:rsidRPr="008D2E78" w:rsidRDefault="000B0542" w:rsidP="00D71CEA">
      <w:pPr>
        <w:pStyle w:val="Heading2"/>
      </w:pPr>
      <w:r>
        <w:rPr>
          <w:lang w:val="en-GB"/>
        </w:rPr>
        <w:t>Pictures of Activities and Projects</w:t>
      </w:r>
      <w:r>
        <w:rPr>
          <w:lang w:val="en-GB"/>
        </w:rPr>
        <w:tab/>
      </w:r>
      <w:r>
        <w:rPr>
          <w:lang w:val="en-GB"/>
        </w:rPr>
        <w:tab/>
      </w:r>
      <w:r>
        <w:rPr>
          <w:lang w:val="en-GB"/>
        </w:rPr>
        <w:tab/>
      </w:r>
      <w:r>
        <w:rPr>
          <w:lang w:val="en-GB"/>
        </w:rPr>
        <w:tab/>
      </w:r>
      <w:r>
        <w:rPr>
          <w:lang w:val="en-GB"/>
        </w:rPr>
        <w:tab/>
        <w:t>12-13</w:t>
      </w:r>
      <w:r w:rsidR="00D71CEA" w:rsidRPr="008D2E78">
        <w:t xml:space="preserve"> </w:t>
      </w:r>
    </w:p>
    <w:p w14:paraId="76AF1478" w14:textId="6D7C17ED" w:rsidR="002A0669" w:rsidRPr="006007E3" w:rsidRDefault="002A0669" w:rsidP="002A0669">
      <w:pPr>
        <w:shd w:val="clear" w:color="auto" w:fill="FFFFFF"/>
        <w:spacing w:line="240" w:lineRule="auto"/>
        <w:textAlignment w:val="baseline"/>
        <w:rPr>
          <w:rFonts w:eastAsia="Times New Roman" w:cs="Calibri"/>
          <w:b/>
          <w:bCs/>
          <w:sz w:val="28"/>
          <w:szCs w:val="28"/>
          <w:u w:val="single"/>
          <w:lang w:eastAsia="en-GB"/>
        </w:rPr>
      </w:pPr>
      <w:r w:rsidRPr="006007E3">
        <w:rPr>
          <w:b/>
          <w:bCs/>
          <w:sz w:val="28"/>
          <w:szCs w:val="28"/>
        </w:rPr>
        <w:t xml:space="preserve"> </w:t>
      </w:r>
    </w:p>
    <w:p w14:paraId="6DCBA2FA" w14:textId="77777777" w:rsidR="002A0669" w:rsidRDefault="002A0669" w:rsidP="005141BA"/>
    <w:p w14:paraId="3D0D2F42" w14:textId="77777777" w:rsidR="002A0669" w:rsidRDefault="002A0669" w:rsidP="005141BA"/>
    <w:p w14:paraId="5CE526DE" w14:textId="77777777" w:rsidR="005141BA" w:rsidRPr="005141BA" w:rsidRDefault="005141BA" w:rsidP="005141BA"/>
    <w:p w14:paraId="0A47C640" w14:textId="77777777" w:rsidR="002A0669" w:rsidRDefault="002A0669" w:rsidP="006007E3">
      <w:pPr>
        <w:pStyle w:val="Heading1"/>
        <w:rPr>
          <w:sz w:val="28"/>
          <w:szCs w:val="28"/>
        </w:rPr>
      </w:pPr>
    </w:p>
    <w:p w14:paraId="0C559745" w14:textId="77777777" w:rsidR="002A0669" w:rsidRDefault="002A0669" w:rsidP="006007E3">
      <w:pPr>
        <w:pStyle w:val="Heading1"/>
        <w:rPr>
          <w:sz w:val="28"/>
          <w:szCs w:val="28"/>
        </w:rPr>
      </w:pPr>
    </w:p>
    <w:p w14:paraId="67011349" w14:textId="77777777" w:rsidR="002A0669" w:rsidRDefault="002A0669" w:rsidP="006007E3">
      <w:pPr>
        <w:pStyle w:val="Heading1"/>
        <w:rPr>
          <w:sz w:val="28"/>
          <w:szCs w:val="28"/>
        </w:rPr>
      </w:pPr>
    </w:p>
    <w:p w14:paraId="5700B566" w14:textId="77777777" w:rsidR="002A0669" w:rsidRDefault="002A0669" w:rsidP="006007E3">
      <w:pPr>
        <w:pStyle w:val="Heading1"/>
        <w:rPr>
          <w:sz w:val="28"/>
          <w:szCs w:val="28"/>
        </w:rPr>
      </w:pPr>
    </w:p>
    <w:p w14:paraId="00F061E3" w14:textId="77777777" w:rsidR="002A0669" w:rsidRDefault="002A0669" w:rsidP="006007E3">
      <w:pPr>
        <w:pStyle w:val="Heading1"/>
        <w:rPr>
          <w:sz w:val="28"/>
          <w:szCs w:val="28"/>
        </w:rPr>
      </w:pPr>
    </w:p>
    <w:p w14:paraId="7BA72A80" w14:textId="77777777" w:rsidR="002A0669" w:rsidRDefault="002A0669" w:rsidP="006007E3">
      <w:pPr>
        <w:pStyle w:val="Heading1"/>
        <w:rPr>
          <w:sz w:val="28"/>
          <w:szCs w:val="28"/>
        </w:rPr>
      </w:pPr>
    </w:p>
    <w:p w14:paraId="10C52413" w14:textId="77777777" w:rsidR="002A0669" w:rsidRDefault="002A0669" w:rsidP="006007E3">
      <w:pPr>
        <w:pStyle w:val="Heading1"/>
        <w:rPr>
          <w:sz w:val="28"/>
          <w:szCs w:val="28"/>
        </w:rPr>
      </w:pPr>
    </w:p>
    <w:p w14:paraId="508D5EEB" w14:textId="77777777" w:rsidR="002A0669" w:rsidRDefault="002A0669" w:rsidP="006007E3">
      <w:pPr>
        <w:pStyle w:val="Heading1"/>
        <w:rPr>
          <w:sz w:val="28"/>
          <w:szCs w:val="28"/>
        </w:rPr>
      </w:pPr>
    </w:p>
    <w:p w14:paraId="5F4D4F14" w14:textId="77777777" w:rsidR="002A0669" w:rsidRDefault="002A0669" w:rsidP="006007E3">
      <w:pPr>
        <w:pStyle w:val="Heading1"/>
        <w:rPr>
          <w:sz w:val="28"/>
          <w:szCs w:val="28"/>
        </w:rPr>
      </w:pPr>
    </w:p>
    <w:p w14:paraId="2430E0E9" w14:textId="77777777" w:rsidR="002A0669" w:rsidRDefault="002A0669" w:rsidP="006007E3">
      <w:pPr>
        <w:pStyle w:val="Heading1"/>
        <w:rPr>
          <w:sz w:val="28"/>
          <w:szCs w:val="28"/>
        </w:rPr>
      </w:pPr>
    </w:p>
    <w:p w14:paraId="3FBDA003" w14:textId="68B072FF" w:rsidR="002A0669" w:rsidRDefault="002A0669" w:rsidP="002A0669">
      <w:pPr>
        <w:rPr>
          <w:lang w:val="x-none"/>
        </w:rPr>
      </w:pPr>
    </w:p>
    <w:p w14:paraId="54388DA8" w14:textId="77777777" w:rsidR="002A0669" w:rsidRPr="002A0669" w:rsidRDefault="002A0669" w:rsidP="002A0669">
      <w:pPr>
        <w:rPr>
          <w:lang w:val="x-none"/>
        </w:rPr>
      </w:pPr>
    </w:p>
    <w:p w14:paraId="7EC9F47B" w14:textId="7744E569" w:rsidR="006007E3" w:rsidRPr="00882369" w:rsidRDefault="006007E3" w:rsidP="006007E3">
      <w:pPr>
        <w:pStyle w:val="Heading1"/>
        <w:rPr>
          <w:sz w:val="28"/>
          <w:szCs w:val="28"/>
          <w:lang w:val="en-GB"/>
        </w:rPr>
      </w:pPr>
      <w:r w:rsidRPr="008D2E78">
        <w:rPr>
          <w:sz w:val="28"/>
          <w:szCs w:val="28"/>
        </w:rPr>
        <w:t>Message from the Chair for the year ended 31 March, 20</w:t>
      </w:r>
      <w:bookmarkEnd w:id="3"/>
      <w:r w:rsidR="00882369">
        <w:rPr>
          <w:sz w:val="28"/>
          <w:szCs w:val="28"/>
          <w:lang w:val="en-GB"/>
        </w:rPr>
        <w:t>20</w:t>
      </w:r>
    </w:p>
    <w:p w14:paraId="24B50374" w14:textId="77777777" w:rsidR="006007E3" w:rsidRPr="00C002AD" w:rsidRDefault="006007E3" w:rsidP="006007E3">
      <w:pPr>
        <w:shd w:val="clear" w:color="auto" w:fill="FFFFFF"/>
        <w:spacing w:after="0" w:line="240" w:lineRule="auto"/>
        <w:rPr>
          <w:rFonts w:ascii="Trebuchet MS" w:eastAsia="Times New Roman" w:hAnsi="Trebuchet MS"/>
          <w:sz w:val="24"/>
          <w:szCs w:val="24"/>
          <w:lang w:eastAsia="en-GB"/>
        </w:rPr>
      </w:pPr>
      <w:r w:rsidRPr="00C002AD">
        <w:rPr>
          <w:rFonts w:ascii="Trebuchet MS" w:eastAsia="Times New Roman" w:hAnsi="Trebuchet MS"/>
          <w:sz w:val="24"/>
          <w:szCs w:val="24"/>
          <w:lang w:eastAsia="en-GB"/>
        </w:rPr>
        <w:t> </w:t>
      </w:r>
    </w:p>
    <w:p w14:paraId="4F523ADA" w14:textId="62A158F1" w:rsidR="006007E3" w:rsidRDefault="006007E3" w:rsidP="006007E3">
      <w:pPr>
        <w:shd w:val="clear" w:color="auto" w:fill="FFFFFF"/>
        <w:spacing w:after="0" w:line="240" w:lineRule="auto"/>
        <w:jc w:val="both"/>
        <w:rPr>
          <w:rFonts w:eastAsia="Times New Roman" w:cs="Calibri"/>
          <w:lang w:eastAsia="en-GB"/>
        </w:rPr>
      </w:pPr>
      <w:r w:rsidRPr="009F6901">
        <w:rPr>
          <w:rFonts w:eastAsia="Times New Roman" w:cs="Calibri"/>
          <w:lang w:eastAsia="en-GB"/>
        </w:rPr>
        <w:t>Welcome to our 201</w:t>
      </w:r>
      <w:r>
        <w:rPr>
          <w:rFonts w:eastAsia="Times New Roman" w:cs="Calibri"/>
          <w:lang w:eastAsia="en-GB"/>
        </w:rPr>
        <w:t>9</w:t>
      </w:r>
      <w:r w:rsidRPr="009F6901">
        <w:rPr>
          <w:rFonts w:eastAsia="Times New Roman" w:cs="Calibri"/>
          <w:lang w:eastAsia="en-GB"/>
        </w:rPr>
        <w:t>/20</w:t>
      </w:r>
      <w:r>
        <w:rPr>
          <w:rFonts w:eastAsia="Times New Roman" w:cs="Calibri"/>
          <w:lang w:eastAsia="en-GB"/>
        </w:rPr>
        <w:t>20</w:t>
      </w:r>
      <w:r w:rsidRPr="009F6901">
        <w:rPr>
          <w:rFonts w:eastAsia="Times New Roman" w:cs="Calibri"/>
          <w:lang w:eastAsia="en-GB"/>
        </w:rPr>
        <w:t xml:space="preserve"> Annual Report, which I am delighted to introduce. </w:t>
      </w:r>
      <w:r>
        <w:rPr>
          <w:rFonts w:eastAsia="Times New Roman" w:cs="Calibri"/>
          <w:lang w:eastAsia="en-GB"/>
        </w:rPr>
        <w:t>2019/2020 has been an extremely challenging year for the charity, but rewarding. The funding for three major projects namely; Advice Provision, Youth Activities and Volunteering have expired</w:t>
      </w:r>
      <w:r w:rsidR="00882369">
        <w:rPr>
          <w:rFonts w:eastAsia="Times New Roman" w:cs="Calibri"/>
          <w:lang w:eastAsia="en-GB"/>
        </w:rPr>
        <w:t xml:space="preserve"> during this year but have continued on a piecemeal basis, thanks to our dedicated volunteers.</w:t>
      </w:r>
      <w:r>
        <w:rPr>
          <w:rFonts w:eastAsia="Times New Roman" w:cs="Calibri"/>
          <w:lang w:eastAsia="en-GB"/>
        </w:rPr>
        <w:t xml:space="preserve"> Securing funding for vitally important projects in the current context </w:t>
      </w:r>
      <w:r w:rsidR="00882369">
        <w:rPr>
          <w:rFonts w:eastAsia="Times New Roman" w:cs="Calibri"/>
          <w:lang w:eastAsia="en-GB"/>
        </w:rPr>
        <w:t>is</w:t>
      </w:r>
      <w:r>
        <w:rPr>
          <w:rFonts w:eastAsia="Times New Roman" w:cs="Calibri"/>
          <w:lang w:eastAsia="en-GB"/>
        </w:rPr>
        <w:t xml:space="preserve"> extremely challenging. We </w:t>
      </w:r>
      <w:r w:rsidR="00882369">
        <w:rPr>
          <w:rFonts w:eastAsia="Times New Roman" w:cs="Calibri"/>
          <w:lang w:eastAsia="en-GB"/>
        </w:rPr>
        <w:t xml:space="preserve">have maintained some of our </w:t>
      </w:r>
      <w:r>
        <w:rPr>
          <w:rFonts w:eastAsia="Times New Roman" w:cs="Calibri"/>
          <w:lang w:eastAsia="en-GB"/>
        </w:rPr>
        <w:t xml:space="preserve">projects due to the hard work, enthusiasm and professionalism of our staff, volunteers and Board of Trustee members.  </w:t>
      </w:r>
      <w:r w:rsidRPr="009F6901">
        <w:rPr>
          <w:rFonts w:eastAsia="Times New Roman" w:cs="Calibri"/>
          <w:lang w:eastAsia="en-GB"/>
        </w:rPr>
        <w:t xml:space="preserve">We are incredibly pleased </w:t>
      </w:r>
      <w:r w:rsidR="00882369">
        <w:rPr>
          <w:rFonts w:eastAsia="Times New Roman" w:cs="Calibri"/>
          <w:lang w:eastAsia="en-GB"/>
        </w:rPr>
        <w:t xml:space="preserve">with </w:t>
      </w:r>
      <w:r w:rsidRPr="009F6901">
        <w:rPr>
          <w:rFonts w:eastAsia="Times New Roman" w:cs="Calibri"/>
          <w:lang w:eastAsia="en-GB"/>
        </w:rPr>
        <w:t xml:space="preserve">the difference that our services, projects and activities have made for our beneficiaries and the Afghan community as a whole. Our staff and volunteers provided practical support and advice to over </w:t>
      </w:r>
      <w:r>
        <w:rPr>
          <w:rFonts w:eastAsia="Times New Roman" w:cs="Calibri"/>
          <w:lang w:eastAsia="en-GB"/>
        </w:rPr>
        <w:t>1500</w:t>
      </w:r>
      <w:r w:rsidRPr="009F6901">
        <w:rPr>
          <w:rFonts w:eastAsia="Times New Roman" w:cs="Calibri"/>
          <w:lang w:eastAsia="en-GB"/>
        </w:rPr>
        <w:t xml:space="preserve"> clients. </w:t>
      </w:r>
      <w:r>
        <w:rPr>
          <w:rFonts w:eastAsia="Times New Roman" w:cs="Calibri"/>
          <w:lang w:eastAsia="en-GB"/>
        </w:rPr>
        <w:t xml:space="preserve">The </w:t>
      </w:r>
      <w:r w:rsidR="00523631">
        <w:rPr>
          <w:rFonts w:eastAsia="Times New Roman" w:cs="Calibri"/>
          <w:lang w:eastAsia="en-GB"/>
        </w:rPr>
        <w:t>C</w:t>
      </w:r>
      <w:r>
        <w:rPr>
          <w:rFonts w:eastAsia="Times New Roman" w:cs="Calibri"/>
          <w:lang w:eastAsia="en-GB"/>
        </w:rPr>
        <w:t xml:space="preserve">harity’s activities have been attended by hundreds of people. We have strengthened our joint working and partnership with key voluntary sector partners in London. We have continued with </w:t>
      </w:r>
      <w:r w:rsidR="00523631">
        <w:rPr>
          <w:rFonts w:eastAsia="Times New Roman" w:cs="Calibri"/>
          <w:lang w:eastAsia="en-GB"/>
        </w:rPr>
        <w:t>the successful W</w:t>
      </w:r>
      <w:r>
        <w:rPr>
          <w:rFonts w:eastAsia="Times New Roman" w:cs="Calibri"/>
          <w:lang w:eastAsia="en-GB"/>
        </w:rPr>
        <w:t>omen</w:t>
      </w:r>
      <w:r w:rsidR="00523631">
        <w:rPr>
          <w:rFonts w:eastAsia="Times New Roman" w:cs="Calibri"/>
          <w:lang w:eastAsia="en-GB"/>
        </w:rPr>
        <w:t>’s</w:t>
      </w:r>
      <w:r>
        <w:rPr>
          <w:rFonts w:eastAsia="Times New Roman" w:cs="Calibri"/>
          <w:lang w:eastAsia="en-GB"/>
        </w:rPr>
        <w:t xml:space="preserve"> project to promote </w:t>
      </w:r>
      <w:r w:rsidRPr="009F6901">
        <w:rPr>
          <w:rFonts w:eastAsia="Times New Roman" w:cs="Calibri"/>
          <w:lang w:eastAsia="en-GB"/>
        </w:rPr>
        <w:t>social inclusion of Afghan women into UK society</w:t>
      </w:r>
      <w:r w:rsidR="00523631">
        <w:rPr>
          <w:rFonts w:eastAsia="Times New Roman" w:cs="Calibri"/>
          <w:lang w:eastAsia="en-GB"/>
        </w:rPr>
        <w:t xml:space="preserve"> and </w:t>
      </w:r>
      <w:r w:rsidRPr="009F6901">
        <w:rPr>
          <w:rFonts w:eastAsia="Times New Roman" w:cs="Calibri"/>
          <w:lang w:eastAsia="en-GB"/>
        </w:rPr>
        <w:t xml:space="preserve">completed the Women Empowerment Project. Our impressive pool of volunteers is making </w:t>
      </w:r>
      <w:r w:rsidR="00523631">
        <w:rPr>
          <w:rFonts w:eastAsia="Times New Roman" w:cs="Calibri"/>
          <w:lang w:eastAsia="en-GB"/>
        </w:rPr>
        <w:t xml:space="preserve">an </w:t>
      </w:r>
      <w:r w:rsidRPr="009F6901">
        <w:rPr>
          <w:rFonts w:eastAsia="Times New Roman" w:cs="Calibri"/>
          <w:lang w:eastAsia="en-GB"/>
        </w:rPr>
        <w:t xml:space="preserve">enormous contribution, taking an active part in different activities, services and projects. Without our dedicated staff and volunteers, it would have been extremely difficult to continue with our services and activities. I would like to thank all our funders, partners, supporters, our dedicated volunteers and staff for their hard work. We continue with our search for resources and funding to be able to continue </w:t>
      </w:r>
      <w:r>
        <w:rPr>
          <w:rFonts w:eastAsia="Times New Roman" w:cs="Calibri"/>
          <w:lang w:eastAsia="en-GB"/>
        </w:rPr>
        <w:t>with the provision of our</w:t>
      </w:r>
      <w:r w:rsidRPr="009F6901">
        <w:rPr>
          <w:rFonts w:eastAsia="Times New Roman" w:cs="Calibri"/>
          <w:lang w:eastAsia="en-GB"/>
        </w:rPr>
        <w:t xml:space="preserve"> invaluable services to the community. </w:t>
      </w:r>
      <w:r>
        <w:rPr>
          <w:rFonts w:eastAsia="Times New Roman" w:cs="Calibri"/>
          <w:lang w:eastAsia="en-GB"/>
        </w:rPr>
        <w:t xml:space="preserve">I would like to thank the very people and organisations with whom we work, and who have helped to shape our charity.  </w:t>
      </w:r>
    </w:p>
    <w:p w14:paraId="20A8A280" w14:textId="77777777" w:rsidR="006007E3" w:rsidRDefault="006007E3" w:rsidP="006007E3">
      <w:pPr>
        <w:shd w:val="clear" w:color="auto" w:fill="FFFFFF"/>
        <w:spacing w:after="0" w:line="240" w:lineRule="auto"/>
        <w:jc w:val="both"/>
        <w:rPr>
          <w:rFonts w:eastAsia="Times New Roman" w:cs="Calibri"/>
          <w:lang w:eastAsia="en-GB"/>
        </w:rPr>
      </w:pPr>
    </w:p>
    <w:p w14:paraId="006ED229" w14:textId="77777777" w:rsidR="006007E3" w:rsidRPr="009F6901" w:rsidRDefault="006007E3" w:rsidP="006007E3">
      <w:pPr>
        <w:shd w:val="clear" w:color="auto" w:fill="FFFFFF"/>
        <w:spacing w:after="0" w:line="240" w:lineRule="auto"/>
        <w:jc w:val="both"/>
        <w:rPr>
          <w:rFonts w:eastAsia="Times New Roman" w:cs="Calibri"/>
          <w:lang w:eastAsia="en-GB"/>
        </w:rPr>
      </w:pPr>
      <w:r w:rsidRPr="009F6901">
        <w:rPr>
          <w:rFonts w:eastAsia="Times New Roman" w:cs="Calibri"/>
          <w:lang w:eastAsia="en-GB"/>
        </w:rPr>
        <w:t>I want to thank the Board of Trustee colleagues for their support over the past year. The contribution they make to the charity is very much appreciated and valued enormously.</w:t>
      </w:r>
    </w:p>
    <w:p w14:paraId="36811136" w14:textId="77777777" w:rsidR="006007E3" w:rsidRDefault="006007E3" w:rsidP="006007E3">
      <w:pPr>
        <w:shd w:val="clear" w:color="auto" w:fill="FFFFFF"/>
        <w:spacing w:line="240" w:lineRule="auto"/>
        <w:textAlignment w:val="baseline"/>
        <w:rPr>
          <w:rFonts w:eastAsia="Times New Roman" w:cs="Calibri"/>
          <w:b/>
          <w:bCs/>
          <w:sz w:val="24"/>
          <w:szCs w:val="24"/>
          <w:lang w:eastAsia="en-GB"/>
        </w:rPr>
      </w:pPr>
      <w:r w:rsidRPr="009F6901">
        <w:rPr>
          <w:rFonts w:eastAsia="Times New Roman" w:cs="Calibri"/>
          <w:b/>
          <w:bCs/>
          <w:sz w:val="24"/>
          <w:szCs w:val="24"/>
          <w:lang w:eastAsia="en-GB"/>
        </w:rPr>
        <w:t xml:space="preserve">Karim Shirin </w:t>
      </w:r>
    </w:p>
    <w:p w14:paraId="107E25CE" w14:textId="77777777" w:rsidR="006007E3" w:rsidRPr="009F6901" w:rsidRDefault="006007E3" w:rsidP="006007E3">
      <w:pPr>
        <w:shd w:val="clear" w:color="auto" w:fill="FFFFFF"/>
        <w:spacing w:line="240" w:lineRule="auto"/>
        <w:textAlignment w:val="baseline"/>
        <w:rPr>
          <w:rFonts w:eastAsia="Times New Roman" w:cs="Calibri"/>
          <w:b/>
          <w:bCs/>
          <w:sz w:val="24"/>
          <w:szCs w:val="24"/>
          <w:lang w:eastAsia="en-GB"/>
        </w:rPr>
      </w:pPr>
      <w:r>
        <w:rPr>
          <w:rFonts w:eastAsia="Times New Roman" w:cs="Calibri"/>
          <w:b/>
          <w:bCs/>
          <w:sz w:val="24"/>
          <w:szCs w:val="24"/>
          <w:lang w:eastAsia="en-GB"/>
        </w:rPr>
        <w:t xml:space="preserve">Chair, Board of Trustees </w:t>
      </w:r>
    </w:p>
    <w:p w14:paraId="527CFEF7" w14:textId="77777777" w:rsidR="006007E3" w:rsidRDefault="006007E3" w:rsidP="006007E3">
      <w:pPr>
        <w:shd w:val="clear" w:color="auto" w:fill="FFFFFF"/>
        <w:spacing w:line="240" w:lineRule="auto"/>
        <w:textAlignment w:val="baseline"/>
        <w:rPr>
          <w:rFonts w:eastAsia="Times New Roman" w:cs="Calibri"/>
          <w:b/>
          <w:bCs/>
          <w:sz w:val="24"/>
          <w:szCs w:val="24"/>
          <w:u w:val="single"/>
          <w:lang w:eastAsia="en-GB"/>
        </w:rPr>
      </w:pPr>
    </w:p>
    <w:p w14:paraId="204E2D3D" w14:textId="77777777" w:rsidR="006007E3" w:rsidRDefault="006007E3" w:rsidP="006007E3">
      <w:pPr>
        <w:shd w:val="clear" w:color="auto" w:fill="FFFFFF"/>
        <w:spacing w:line="240" w:lineRule="auto"/>
        <w:textAlignment w:val="baseline"/>
        <w:rPr>
          <w:rFonts w:eastAsia="Times New Roman" w:cs="Calibri"/>
          <w:b/>
          <w:bCs/>
          <w:sz w:val="24"/>
          <w:szCs w:val="24"/>
          <w:u w:val="single"/>
          <w:lang w:eastAsia="en-GB"/>
        </w:rPr>
      </w:pPr>
    </w:p>
    <w:p w14:paraId="722A3906" w14:textId="77777777" w:rsidR="006007E3" w:rsidRDefault="006007E3" w:rsidP="006007E3">
      <w:pPr>
        <w:shd w:val="clear" w:color="auto" w:fill="FFFFFF"/>
        <w:spacing w:line="240" w:lineRule="auto"/>
        <w:textAlignment w:val="baseline"/>
        <w:rPr>
          <w:rFonts w:eastAsia="Times New Roman" w:cs="Calibri"/>
          <w:b/>
          <w:bCs/>
          <w:sz w:val="24"/>
          <w:szCs w:val="24"/>
          <w:u w:val="single"/>
          <w:lang w:eastAsia="en-GB"/>
        </w:rPr>
      </w:pPr>
    </w:p>
    <w:p w14:paraId="58DAA067" w14:textId="77777777" w:rsidR="006007E3" w:rsidRDefault="006007E3" w:rsidP="006007E3">
      <w:pPr>
        <w:shd w:val="clear" w:color="auto" w:fill="FFFFFF"/>
        <w:spacing w:line="240" w:lineRule="auto"/>
        <w:textAlignment w:val="baseline"/>
        <w:rPr>
          <w:rFonts w:eastAsia="Times New Roman" w:cs="Calibri"/>
          <w:b/>
          <w:bCs/>
          <w:sz w:val="24"/>
          <w:szCs w:val="24"/>
          <w:u w:val="single"/>
          <w:lang w:eastAsia="en-GB"/>
        </w:rPr>
      </w:pPr>
    </w:p>
    <w:p w14:paraId="564867C2" w14:textId="77777777" w:rsidR="006007E3" w:rsidRDefault="006007E3" w:rsidP="006007E3">
      <w:pPr>
        <w:shd w:val="clear" w:color="auto" w:fill="FFFFFF"/>
        <w:spacing w:line="240" w:lineRule="auto"/>
        <w:textAlignment w:val="baseline"/>
        <w:rPr>
          <w:rFonts w:eastAsia="Times New Roman" w:cs="Calibri"/>
          <w:b/>
          <w:bCs/>
          <w:sz w:val="24"/>
          <w:szCs w:val="24"/>
          <w:u w:val="single"/>
          <w:lang w:eastAsia="en-GB"/>
        </w:rPr>
      </w:pPr>
    </w:p>
    <w:p w14:paraId="5CFD33F9" w14:textId="77777777" w:rsidR="00886FDF" w:rsidRDefault="00886FDF" w:rsidP="006007E3">
      <w:pPr>
        <w:pStyle w:val="Style1"/>
        <w:numPr>
          <w:ilvl w:val="0"/>
          <w:numId w:val="0"/>
        </w:numPr>
        <w:rPr>
          <w:rFonts w:ascii="Calibri" w:hAnsi="Calibri" w:cs="Calibri"/>
          <w:b/>
          <w:bCs/>
          <w:color w:val="auto"/>
          <w:sz w:val="36"/>
          <w:szCs w:val="36"/>
        </w:rPr>
        <w:sectPr w:rsidR="00886FDF" w:rsidSect="007D479D">
          <w:footerReference w:type="default" r:id="rId20"/>
          <w:pgSz w:w="11906" w:h="16838"/>
          <w:pgMar w:top="1440" w:right="1440" w:bottom="1440" w:left="1440" w:header="708" w:footer="567" w:gutter="0"/>
          <w:cols w:space="708"/>
          <w:titlePg/>
          <w:docGrid w:linePitch="360"/>
        </w:sectPr>
      </w:pPr>
    </w:p>
    <w:p w14:paraId="1A5DCF4F" w14:textId="7914B2F9" w:rsidR="00BE53B4" w:rsidRPr="006007E3" w:rsidRDefault="00BE53B4" w:rsidP="006007E3">
      <w:pPr>
        <w:shd w:val="clear" w:color="auto" w:fill="FFFFFF"/>
        <w:spacing w:line="240" w:lineRule="auto"/>
        <w:textAlignment w:val="baseline"/>
        <w:rPr>
          <w:rFonts w:eastAsia="Times New Roman" w:cs="Calibri"/>
          <w:b/>
          <w:bCs/>
          <w:sz w:val="28"/>
          <w:szCs w:val="28"/>
          <w:u w:val="single"/>
          <w:lang w:eastAsia="en-GB"/>
        </w:rPr>
      </w:pPr>
      <w:bookmarkStart w:id="4" w:name="_Toc509835416"/>
      <w:bookmarkStart w:id="5" w:name="_Toc512423984"/>
      <w:bookmarkStart w:id="6" w:name="_Toc512507435"/>
      <w:bookmarkStart w:id="7" w:name="_Toc7013106"/>
      <w:bookmarkStart w:id="8" w:name="_Hlk42790963"/>
      <w:bookmarkEnd w:id="1"/>
      <w:r w:rsidRPr="006007E3">
        <w:rPr>
          <w:b/>
          <w:bCs/>
          <w:sz w:val="28"/>
          <w:szCs w:val="28"/>
        </w:rPr>
        <w:lastRenderedPageBreak/>
        <w:t>Objectives, structure, governance and management</w:t>
      </w:r>
      <w:bookmarkEnd w:id="4"/>
      <w:bookmarkEnd w:id="5"/>
      <w:bookmarkEnd w:id="6"/>
      <w:bookmarkEnd w:id="7"/>
      <w:r w:rsidRPr="006007E3">
        <w:rPr>
          <w:b/>
          <w:bCs/>
          <w:sz w:val="28"/>
          <w:szCs w:val="28"/>
        </w:rPr>
        <w:t xml:space="preserve"> </w:t>
      </w:r>
    </w:p>
    <w:bookmarkEnd w:id="8"/>
    <w:p w14:paraId="1BE6B9E1" w14:textId="7099CB0C" w:rsidR="00BE53B4" w:rsidRPr="002327CC" w:rsidRDefault="00BE53B4" w:rsidP="002327CC">
      <w:pPr>
        <w:pStyle w:val="NoSpacing"/>
        <w:jc w:val="both"/>
        <w:rPr>
          <w:rFonts w:eastAsia="Times New Roman" w:cs="Calibri"/>
          <w:lang w:eastAsia="en-GB"/>
        </w:rPr>
      </w:pPr>
      <w:r w:rsidRPr="002327CC">
        <w:rPr>
          <w:rFonts w:eastAsia="Times New Roman" w:cs="Calibri"/>
          <w:lang w:eastAsia="en-GB"/>
        </w:rPr>
        <w:t xml:space="preserve">The main </w:t>
      </w:r>
      <w:r w:rsidRPr="002327CC">
        <w:rPr>
          <w:rFonts w:eastAsia="Times New Roman" w:cs="Calibri"/>
        </w:rPr>
        <w:t>objectives</w:t>
      </w:r>
      <w:r w:rsidRPr="002327CC">
        <w:rPr>
          <w:rFonts w:eastAsia="Times New Roman" w:cs="Calibri"/>
          <w:lang w:eastAsia="en-GB"/>
        </w:rPr>
        <w:t xml:space="preserve"> of the </w:t>
      </w:r>
      <w:r w:rsidR="009170C8">
        <w:rPr>
          <w:rFonts w:eastAsia="Times New Roman" w:cs="Calibri"/>
        </w:rPr>
        <w:t>C</w:t>
      </w:r>
      <w:r w:rsidRPr="002327CC">
        <w:rPr>
          <w:rFonts w:eastAsia="Times New Roman" w:cs="Calibri"/>
        </w:rPr>
        <w:t>harity</w:t>
      </w:r>
      <w:r w:rsidRPr="002327CC">
        <w:rPr>
          <w:rFonts w:eastAsia="Times New Roman" w:cs="Calibri"/>
          <w:lang w:eastAsia="en-GB"/>
        </w:rPr>
        <w:t xml:space="preserve"> are to:</w:t>
      </w:r>
    </w:p>
    <w:p w14:paraId="7D75BEB5" w14:textId="77777777" w:rsidR="00BE53B4" w:rsidRPr="002327CC" w:rsidRDefault="00BE53B4" w:rsidP="002327CC">
      <w:pPr>
        <w:numPr>
          <w:ilvl w:val="0"/>
          <w:numId w:val="2"/>
        </w:numPr>
        <w:spacing w:before="240" w:line="297" w:lineRule="exact"/>
        <w:ind w:right="698"/>
        <w:jc w:val="both"/>
        <w:rPr>
          <w:rFonts w:cs="Calibri"/>
          <w:iCs/>
        </w:rPr>
      </w:pPr>
      <w:r w:rsidRPr="002327CC">
        <w:rPr>
          <w:rFonts w:cs="Calibri"/>
          <w:iCs/>
        </w:rPr>
        <w:t xml:space="preserve">To relieve poverty amongst the Afghan community in the </w:t>
      </w:r>
      <w:r w:rsidR="00E72F08">
        <w:rPr>
          <w:rFonts w:cs="Calibri"/>
          <w:iCs/>
        </w:rPr>
        <w:t xml:space="preserve">NW </w:t>
      </w:r>
      <w:r w:rsidRPr="002327CC">
        <w:rPr>
          <w:rFonts w:cs="Calibri"/>
          <w:iCs/>
        </w:rPr>
        <w:t xml:space="preserve">London Boroughs, by the provision of an advice and interpreting service. </w:t>
      </w:r>
    </w:p>
    <w:p w14:paraId="29221B05" w14:textId="77777777" w:rsidR="00BE53B4" w:rsidRPr="002327CC" w:rsidRDefault="00BE53B4" w:rsidP="002327CC">
      <w:pPr>
        <w:numPr>
          <w:ilvl w:val="0"/>
          <w:numId w:val="2"/>
        </w:numPr>
        <w:spacing w:before="278" w:line="273" w:lineRule="exact"/>
        <w:ind w:right="698"/>
        <w:jc w:val="both"/>
        <w:rPr>
          <w:rFonts w:cs="Calibri"/>
          <w:iCs/>
        </w:rPr>
      </w:pPr>
      <w:r w:rsidRPr="002327CC">
        <w:rPr>
          <w:rFonts w:cs="Calibri"/>
          <w:iCs/>
        </w:rPr>
        <w:t xml:space="preserve">To advance education amongst the Afghan community in the same areas, particularly by the provision of language classes and a library. </w:t>
      </w:r>
    </w:p>
    <w:p w14:paraId="1C734CA2" w14:textId="27CC13FC" w:rsidR="00BE53B4" w:rsidRPr="002327CC" w:rsidRDefault="00BE53B4" w:rsidP="002327CC">
      <w:pPr>
        <w:numPr>
          <w:ilvl w:val="0"/>
          <w:numId w:val="2"/>
        </w:numPr>
        <w:spacing w:before="230" w:line="292" w:lineRule="exact"/>
        <w:ind w:right="698"/>
        <w:jc w:val="both"/>
        <w:rPr>
          <w:rFonts w:cs="Calibri"/>
          <w:iCs/>
        </w:rPr>
      </w:pPr>
      <w:r w:rsidRPr="002327CC">
        <w:rPr>
          <w:rFonts w:cs="Calibri"/>
          <w:iCs/>
        </w:rPr>
        <w:t xml:space="preserve">To provide facilities for the recreation and other leisure-time </w:t>
      </w:r>
      <w:r w:rsidR="009170C8">
        <w:rPr>
          <w:rFonts w:cs="Calibri"/>
          <w:iCs/>
        </w:rPr>
        <w:t>activities for people</w:t>
      </w:r>
      <w:r w:rsidRPr="002327CC">
        <w:rPr>
          <w:rFonts w:cs="Calibri"/>
          <w:iCs/>
        </w:rPr>
        <w:t xml:space="preserve"> who </w:t>
      </w:r>
      <w:r w:rsidR="009170C8">
        <w:rPr>
          <w:rFonts w:cs="Calibri"/>
          <w:iCs/>
        </w:rPr>
        <w:t>are in</w:t>
      </w:r>
      <w:r w:rsidRPr="002327CC">
        <w:rPr>
          <w:rFonts w:cs="Calibri"/>
          <w:iCs/>
        </w:rPr>
        <w:t xml:space="preserve"> need of such facilities by reason of their social and economic circumstances with a view to improving their </w:t>
      </w:r>
      <w:r w:rsidR="009170C8">
        <w:rPr>
          <w:rFonts w:cs="Calibri"/>
          <w:iCs/>
        </w:rPr>
        <w:t xml:space="preserve">quality </w:t>
      </w:r>
      <w:r w:rsidRPr="002327CC">
        <w:rPr>
          <w:rFonts w:cs="Calibri"/>
          <w:iCs/>
        </w:rPr>
        <w:t xml:space="preserve">of life. </w:t>
      </w:r>
    </w:p>
    <w:p w14:paraId="0E4FB713" w14:textId="39E83DB6" w:rsidR="00BE53B4" w:rsidRPr="002327CC" w:rsidRDefault="00BE53B4" w:rsidP="002327CC">
      <w:pPr>
        <w:pStyle w:val="BlockText"/>
        <w:numPr>
          <w:ilvl w:val="0"/>
          <w:numId w:val="2"/>
        </w:numPr>
        <w:jc w:val="both"/>
        <w:rPr>
          <w:rFonts w:ascii="Calibri" w:hAnsi="Calibri" w:cs="Calibri"/>
          <w:i w:val="0"/>
          <w:iCs w:val="0"/>
          <w:szCs w:val="22"/>
        </w:rPr>
      </w:pPr>
      <w:r w:rsidRPr="002327CC">
        <w:rPr>
          <w:rFonts w:ascii="Calibri" w:hAnsi="Calibri" w:cs="Calibri"/>
          <w:i w:val="0"/>
          <w:iCs w:val="0"/>
          <w:szCs w:val="22"/>
        </w:rPr>
        <w:t xml:space="preserve">To </w:t>
      </w:r>
      <w:r w:rsidR="009170C8">
        <w:rPr>
          <w:rFonts w:ascii="Calibri" w:hAnsi="Calibri" w:cs="Calibri"/>
          <w:i w:val="0"/>
          <w:iCs w:val="0"/>
          <w:szCs w:val="22"/>
        </w:rPr>
        <w:t>assist</w:t>
      </w:r>
      <w:r w:rsidR="00E46966">
        <w:rPr>
          <w:rFonts w:ascii="Calibri" w:hAnsi="Calibri" w:cs="Calibri"/>
          <w:i w:val="0"/>
          <w:iCs w:val="0"/>
          <w:szCs w:val="22"/>
        </w:rPr>
        <w:t xml:space="preserve"> </w:t>
      </w:r>
      <w:r w:rsidRPr="002327CC">
        <w:rPr>
          <w:rFonts w:ascii="Calibri" w:hAnsi="Calibri" w:cs="Calibri"/>
          <w:i w:val="0"/>
          <w:iCs w:val="0"/>
          <w:szCs w:val="22"/>
        </w:rPr>
        <w:t>the aged, particularly those from the Afghan community; and</w:t>
      </w:r>
    </w:p>
    <w:p w14:paraId="232F0DAD" w14:textId="77777777" w:rsidR="00BE53B4" w:rsidRPr="002327CC" w:rsidRDefault="00BE53B4" w:rsidP="002327CC">
      <w:pPr>
        <w:numPr>
          <w:ilvl w:val="0"/>
          <w:numId w:val="2"/>
        </w:numPr>
        <w:spacing w:line="288" w:lineRule="auto"/>
        <w:jc w:val="both"/>
        <w:rPr>
          <w:rFonts w:cs="Calibri"/>
          <w:iCs/>
          <w:u w:val="single"/>
        </w:rPr>
      </w:pPr>
      <w:r w:rsidRPr="002327CC">
        <w:rPr>
          <w:rFonts w:cs="Calibri"/>
          <w:iCs/>
        </w:rPr>
        <w:t>To protect and preserve public health by the provision of advice.</w:t>
      </w:r>
    </w:p>
    <w:p w14:paraId="5F2C5B0C" w14:textId="3360FED9" w:rsidR="00BE53B4" w:rsidRPr="002327CC" w:rsidRDefault="00BE53B4" w:rsidP="002327CC">
      <w:pPr>
        <w:pStyle w:val="NoSpacing"/>
        <w:jc w:val="both"/>
        <w:rPr>
          <w:rFonts w:eastAsia="Times New Roman" w:cs="Calibri"/>
        </w:rPr>
      </w:pPr>
      <w:r w:rsidRPr="002327CC">
        <w:rPr>
          <w:rFonts w:eastAsia="Times New Roman" w:cs="Calibri"/>
        </w:rPr>
        <w:t xml:space="preserve">Trustees are jointly the governing body and have ultimate responsibility for </w:t>
      </w:r>
      <w:r w:rsidR="009170C8">
        <w:rPr>
          <w:rFonts w:eastAsia="Times New Roman" w:cs="Calibri"/>
        </w:rPr>
        <w:t xml:space="preserve">the operational administration of </w:t>
      </w:r>
      <w:r w:rsidRPr="002327CC">
        <w:rPr>
          <w:rFonts w:eastAsia="Times New Roman" w:cs="Calibri"/>
        </w:rPr>
        <w:t>the Afghan Association, its premises</w:t>
      </w:r>
      <w:r w:rsidR="009170C8">
        <w:rPr>
          <w:rFonts w:eastAsia="Times New Roman" w:cs="Calibri"/>
        </w:rPr>
        <w:t>,</w:t>
      </w:r>
      <w:r w:rsidRPr="002327CC">
        <w:rPr>
          <w:rFonts w:eastAsia="Times New Roman" w:cs="Calibri"/>
        </w:rPr>
        <w:t xml:space="preserve"> finances, and the employment of staff. The trustees may appoint co-opted members in order to bring specific skills and expertise to the </w:t>
      </w:r>
      <w:r w:rsidR="002947B3">
        <w:rPr>
          <w:rFonts w:eastAsia="Times New Roman" w:cs="Calibri"/>
        </w:rPr>
        <w:t>charity</w:t>
      </w:r>
      <w:r w:rsidRPr="002327CC">
        <w:rPr>
          <w:rFonts w:eastAsia="Times New Roman" w:cs="Calibri"/>
        </w:rPr>
        <w:t xml:space="preserve">. </w:t>
      </w:r>
    </w:p>
    <w:p w14:paraId="79D97986" w14:textId="45A1453A" w:rsidR="00BE53B4" w:rsidRPr="002327CC" w:rsidRDefault="00BE53B4" w:rsidP="002327CC">
      <w:pPr>
        <w:pStyle w:val="NoSpacing"/>
        <w:jc w:val="both"/>
        <w:rPr>
          <w:rFonts w:eastAsia="Times New Roman" w:cs="Calibri"/>
        </w:rPr>
      </w:pPr>
    </w:p>
    <w:p w14:paraId="271806E3" w14:textId="77777777" w:rsidR="00BE53B4" w:rsidRPr="008D2E78" w:rsidRDefault="00BE53B4" w:rsidP="00144A93">
      <w:pPr>
        <w:pStyle w:val="Heading2"/>
      </w:pPr>
      <w:bookmarkStart w:id="9" w:name="_Toc509835418"/>
      <w:bookmarkStart w:id="10" w:name="_Toc512423986"/>
      <w:bookmarkStart w:id="11" w:name="_Toc512507437"/>
      <w:bookmarkStart w:id="12" w:name="_Toc7013108"/>
      <w:bookmarkStart w:id="13" w:name="_Hlk42791142"/>
      <w:r w:rsidRPr="008D2E78">
        <w:t>Achievements and performance</w:t>
      </w:r>
      <w:bookmarkEnd w:id="9"/>
      <w:bookmarkEnd w:id="10"/>
      <w:bookmarkEnd w:id="11"/>
      <w:bookmarkEnd w:id="12"/>
      <w:r w:rsidRPr="008D2E78">
        <w:t xml:space="preserve"> </w:t>
      </w:r>
    </w:p>
    <w:bookmarkEnd w:id="13"/>
    <w:p w14:paraId="5FCCFA05" w14:textId="77777777" w:rsidR="00BE53B4" w:rsidRPr="00E46966" w:rsidRDefault="00BE53B4" w:rsidP="006C7D4A">
      <w:pPr>
        <w:pStyle w:val="NoSpacing"/>
        <w:rPr>
          <w:rFonts w:eastAsia="Times New Roman" w:cs="Calibri"/>
        </w:rPr>
      </w:pPr>
      <w:r w:rsidRPr="00E46966">
        <w:rPr>
          <w:rFonts w:eastAsia="Times New Roman" w:cs="Calibri"/>
        </w:rPr>
        <w:t>AAL is now running a number of projects and services this section describes progress over the last year.</w:t>
      </w:r>
    </w:p>
    <w:p w14:paraId="55A07D90" w14:textId="77777777" w:rsidR="00BE53B4" w:rsidRPr="008D2E78" w:rsidRDefault="00BE53B4" w:rsidP="00144A93">
      <w:pPr>
        <w:pStyle w:val="Heading2"/>
        <w:rPr>
          <w:color w:val="2E74B5"/>
          <w:lang w:eastAsia="en-GB"/>
        </w:rPr>
      </w:pPr>
      <w:bookmarkStart w:id="14" w:name="_Toc7013109"/>
      <w:bookmarkStart w:id="15" w:name="_Toc509835419"/>
      <w:bookmarkStart w:id="16" w:name="_Toc512423987"/>
      <w:bookmarkStart w:id="17" w:name="_Toc512507438"/>
      <w:r w:rsidRPr="008D2E78">
        <w:rPr>
          <w:lang w:eastAsia="en-GB"/>
        </w:rPr>
        <w:t>General Advice and Information</w:t>
      </w:r>
      <w:bookmarkEnd w:id="14"/>
      <w:r w:rsidRPr="008D2E78">
        <w:rPr>
          <w:color w:val="2E74B5"/>
          <w:lang w:eastAsia="en-GB"/>
        </w:rPr>
        <w:t xml:space="preserve"> </w:t>
      </w:r>
    </w:p>
    <w:p w14:paraId="08FDDECC" w14:textId="35B81095" w:rsidR="00656B0D" w:rsidRPr="002327CC" w:rsidRDefault="00656B0D" w:rsidP="002327CC">
      <w:pPr>
        <w:spacing w:before="100" w:beforeAutospacing="1" w:after="100" w:afterAutospacing="1" w:line="240" w:lineRule="auto"/>
        <w:jc w:val="both"/>
        <w:rPr>
          <w:rFonts w:cs="Calibri"/>
        </w:rPr>
      </w:pPr>
      <w:r w:rsidRPr="002327CC">
        <w:rPr>
          <w:rFonts w:eastAsia="Times New Roman" w:cs="Calibri"/>
        </w:rPr>
        <w:t xml:space="preserve">The Afghan Association of London was established in 1995 to assist Afghan refugees </w:t>
      </w:r>
      <w:r w:rsidR="00E46966">
        <w:rPr>
          <w:rFonts w:eastAsia="Times New Roman" w:cs="Calibri"/>
        </w:rPr>
        <w:t>with</w:t>
      </w:r>
      <w:r w:rsidRPr="002327CC">
        <w:rPr>
          <w:rFonts w:eastAsia="Times New Roman" w:cs="Calibri"/>
        </w:rPr>
        <w:t xml:space="preserve"> their integration into UK society. As a centre point for </w:t>
      </w:r>
      <w:r w:rsidR="00E46966">
        <w:rPr>
          <w:rFonts w:eastAsia="Times New Roman" w:cs="Calibri"/>
        </w:rPr>
        <w:t xml:space="preserve">the </w:t>
      </w:r>
      <w:r w:rsidRPr="002327CC">
        <w:rPr>
          <w:rFonts w:eastAsia="Times New Roman" w:cs="Calibri"/>
        </w:rPr>
        <w:t>Afghan community and relevant external agencies, the Association</w:t>
      </w:r>
      <w:r w:rsidRPr="002327CC">
        <w:rPr>
          <w:rFonts w:eastAsia="Times New Roman" w:cs="Calibri"/>
          <w:color w:val="2E74B5"/>
        </w:rPr>
        <w:t xml:space="preserve"> </w:t>
      </w:r>
      <w:r w:rsidRPr="002327CC">
        <w:rPr>
          <w:rFonts w:eastAsia="Times New Roman" w:cs="Calibri"/>
        </w:rPr>
        <w:t xml:space="preserve">provides a wide range of practical support, help, advice and </w:t>
      </w:r>
      <w:r w:rsidR="00E46966">
        <w:rPr>
          <w:rFonts w:eastAsia="Times New Roman" w:cs="Calibri"/>
        </w:rPr>
        <w:t>manages a number of community projects.</w:t>
      </w:r>
      <w:r w:rsidRPr="002327CC">
        <w:rPr>
          <w:rFonts w:eastAsia="Times New Roman" w:cs="Calibri"/>
        </w:rPr>
        <w:t xml:space="preserve"> Since its inception, AAL has assisted thousands of Afghan refugees to successfully integrate and to make a positive contribution to British society. </w:t>
      </w:r>
    </w:p>
    <w:p w14:paraId="5D97762C" w14:textId="3D08840B" w:rsidR="00BE53B4" w:rsidRPr="00E46966" w:rsidRDefault="00FC14FB" w:rsidP="00E46966">
      <w:pPr>
        <w:pStyle w:val="Default"/>
        <w:jc w:val="both"/>
        <w:rPr>
          <w:rFonts w:eastAsia="Times New Roman"/>
          <w:sz w:val="22"/>
          <w:szCs w:val="22"/>
        </w:rPr>
      </w:pPr>
      <w:r>
        <w:rPr>
          <w:color w:val="auto"/>
          <w:sz w:val="22"/>
          <w:szCs w:val="22"/>
        </w:rPr>
        <w:t xml:space="preserve">More than </w:t>
      </w:r>
      <w:r w:rsidR="00BE53B4" w:rsidRPr="002327CC">
        <w:rPr>
          <w:color w:val="auto"/>
          <w:sz w:val="22"/>
          <w:szCs w:val="22"/>
        </w:rPr>
        <w:t>1</w:t>
      </w:r>
      <w:r w:rsidR="00420806">
        <w:rPr>
          <w:color w:val="auto"/>
          <w:sz w:val="22"/>
          <w:szCs w:val="22"/>
        </w:rPr>
        <w:t>5</w:t>
      </w:r>
      <w:r w:rsidR="00BE53B4" w:rsidRPr="002327CC">
        <w:rPr>
          <w:color w:val="auto"/>
          <w:sz w:val="22"/>
          <w:szCs w:val="22"/>
        </w:rPr>
        <w:t xml:space="preserve">00 </w:t>
      </w:r>
      <w:r>
        <w:rPr>
          <w:color w:val="auto"/>
          <w:sz w:val="22"/>
          <w:szCs w:val="22"/>
        </w:rPr>
        <w:t xml:space="preserve">community members have benefited from the Afghan Association’s services, activities and projects including </w:t>
      </w:r>
      <w:r w:rsidR="00BE53B4" w:rsidRPr="002327CC">
        <w:rPr>
          <w:color w:val="auto"/>
          <w:sz w:val="22"/>
          <w:szCs w:val="22"/>
        </w:rPr>
        <w:t>face to face and telephone advice</w:t>
      </w:r>
      <w:r>
        <w:rPr>
          <w:color w:val="auto"/>
          <w:sz w:val="22"/>
          <w:szCs w:val="22"/>
        </w:rPr>
        <w:t>, youth and sport, social, educational and cultural activities and event</w:t>
      </w:r>
      <w:r w:rsidR="00E46966">
        <w:rPr>
          <w:color w:val="auto"/>
          <w:sz w:val="22"/>
          <w:szCs w:val="22"/>
        </w:rPr>
        <w:t>s</w:t>
      </w:r>
      <w:r>
        <w:rPr>
          <w:color w:val="auto"/>
          <w:sz w:val="22"/>
          <w:szCs w:val="22"/>
        </w:rPr>
        <w:t xml:space="preserve">. </w:t>
      </w:r>
      <w:r w:rsidRPr="00E46966">
        <w:rPr>
          <w:color w:val="auto"/>
          <w:sz w:val="22"/>
          <w:szCs w:val="22"/>
        </w:rPr>
        <w:t>T</w:t>
      </w:r>
      <w:r w:rsidR="00BE53B4" w:rsidRPr="00E46966">
        <w:rPr>
          <w:sz w:val="22"/>
          <w:szCs w:val="22"/>
        </w:rPr>
        <w:t>he Association</w:t>
      </w:r>
      <w:r w:rsidR="00E46966">
        <w:rPr>
          <w:sz w:val="22"/>
          <w:szCs w:val="22"/>
        </w:rPr>
        <w:t>’s</w:t>
      </w:r>
      <w:r w:rsidR="00BE53B4" w:rsidRPr="00E46966">
        <w:rPr>
          <w:sz w:val="22"/>
          <w:szCs w:val="22"/>
        </w:rPr>
        <w:t xml:space="preserve"> services and provisions are designed to empower our community to achieve their full potential as active members of British society, to contribute to the community, and to become fully able to exercise their rights and responsibilities. </w:t>
      </w:r>
      <w:r w:rsidR="00BE53B4" w:rsidRPr="00E46966">
        <w:rPr>
          <w:rFonts w:eastAsia="Times New Roman"/>
          <w:sz w:val="22"/>
          <w:szCs w:val="22"/>
        </w:rPr>
        <w:t xml:space="preserve">We would like to address the barriers our community face, whilst promoting British and universal values, instead of encouraging a parallel existence and separation from the mainstream community. </w:t>
      </w:r>
      <w:r w:rsidRPr="00E46966">
        <w:rPr>
          <w:color w:val="auto"/>
          <w:sz w:val="22"/>
          <w:szCs w:val="22"/>
        </w:rPr>
        <w:t xml:space="preserve">We have enhanced our partnership and working relationship with key voluntary sector charities at </w:t>
      </w:r>
      <w:r w:rsidR="00E46966">
        <w:rPr>
          <w:color w:val="auto"/>
          <w:sz w:val="22"/>
          <w:szCs w:val="22"/>
        </w:rPr>
        <w:t xml:space="preserve">a </w:t>
      </w:r>
      <w:r w:rsidRPr="00E46966">
        <w:rPr>
          <w:color w:val="auto"/>
          <w:sz w:val="22"/>
          <w:szCs w:val="22"/>
        </w:rPr>
        <w:t xml:space="preserve">local and London-wide level. </w:t>
      </w:r>
      <w:r w:rsidR="002947B3" w:rsidRPr="00E46966">
        <w:rPr>
          <w:rFonts w:eastAsia="Times New Roman"/>
          <w:sz w:val="22"/>
          <w:szCs w:val="22"/>
        </w:rPr>
        <w:t>We have refer</w:t>
      </w:r>
      <w:r w:rsidR="00E46966">
        <w:rPr>
          <w:rFonts w:eastAsia="Times New Roman"/>
          <w:sz w:val="22"/>
          <w:szCs w:val="22"/>
        </w:rPr>
        <w:t>r</w:t>
      </w:r>
      <w:r w:rsidR="002947B3" w:rsidRPr="00E46966">
        <w:rPr>
          <w:rFonts w:eastAsia="Times New Roman"/>
          <w:sz w:val="22"/>
          <w:szCs w:val="22"/>
        </w:rPr>
        <w:t xml:space="preserve">ed clients to Harrow Law Centre. HLC staff has been extremely helpful, providing </w:t>
      </w:r>
      <w:r w:rsidR="00E46966">
        <w:rPr>
          <w:rFonts w:eastAsia="Times New Roman"/>
          <w:sz w:val="22"/>
          <w:szCs w:val="22"/>
        </w:rPr>
        <w:t xml:space="preserve">an </w:t>
      </w:r>
      <w:r w:rsidR="002947B3" w:rsidRPr="00E46966">
        <w:rPr>
          <w:rFonts w:eastAsia="Times New Roman"/>
          <w:sz w:val="22"/>
          <w:szCs w:val="22"/>
        </w:rPr>
        <w:t xml:space="preserve">excellent service.   </w:t>
      </w:r>
    </w:p>
    <w:p w14:paraId="49AB6165" w14:textId="77777777" w:rsidR="002947B3" w:rsidRDefault="002947B3" w:rsidP="00BE53B4">
      <w:pPr>
        <w:spacing w:after="0" w:line="240" w:lineRule="auto"/>
        <w:rPr>
          <w:rFonts w:eastAsia="Times New Roman" w:cs="Calibri"/>
          <w:b/>
          <w:bCs/>
          <w:sz w:val="24"/>
          <w:szCs w:val="24"/>
          <w:lang w:eastAsia="en-GB"/>
        </w:rPr>
      </w:pPr>
    </w:p>
    <w:p w14:paraId="13F30F56" w14:textId="63E7E6BB" w:rsidR="002947B3" w:rsidRPr="002947B3" w:rsidRDefault="002947B3" w:rsidP="00BE53B4">
      <w:pPr>
        <w:spacing w:after="0" w:line="240" w:lineRule="auto"/>
        <w:rPr>
          <w:rFonts w:eastAsia="Times New Roman" w:cs="Calibri"/>
          <w:b/>
          <w:bCs/>
          <w:sz w:val="24"/>
          <w:szCs w:val="24"/>
          <w:lang w:eastAsia="en-GB"/>
        </w:rPr>
      </w:pPr>
      <w:r w:rsidRPr="002947B3">
        <w:rPr>
          <w:rFonts w:eastAsia="Times New Roman" w:cs="Calibri"/>
          <w:b/>
          <w:bCs/>
          <w:sz w:val="24"/>
          <w:szCs w:val="24"/>
          <w:lang w:eastAsia="en-GB"/>
        </w:rPr>
        <w:t xml:space="preserve">Service User’s </w:t>
      </w:r>
      <w:r w:rsidR="00F90278">
        <w:rPr>
          <w:rFonts w:eastAsia="Times New Roman" w:cs="Calibri"/>
          <w:b/>
          <w:bCs/>
          <w:sz w:val="24"/>
          <w:szCs w:val="24"/>
          <w:lang w:eastAsia="en-GB"/>
        </w:rPr>
        <w:t>S</w:t>
      </w:r>
      <w:r w:rsidRPr="002947B3">
        <w:rPr>
          <w:rFonts w:eastAsia="Times New Roman" w:cs="Calibri"/>
          <w:b/>
          <w:bCs/>
          <w:sz w:val="24"/>
          <w:szCs w:val="24"/>
          <w:lang w:eastAsia="en-GB"/>
        </w:rPr>
        <w:t xml:space="preserve">tatement and </w:t>
      </w:r>
      <w:r w:rsidR="00F90278">
        <w:rPr>
          <w:rFonts w:eastAsia="Times New Roman" w:cs="Calibri"/>
          <w:b/>
          <w:bCs/>
          <w:sz w:val="24"/>
          <w:szCs w:val="24"/>
          <w:lang w:eastAsia="en-GB"/>
        </w:rPr>
        <w:t>F</w:t>
      </w:r>
      <w:r w:rsidRPr="002947B3">
        <w:rPr>
          <w:rFonts w:eastAsia="Times New Roman" w:cs="Calibri"/>
          <w:b/>
          <w:bCs/>
          <w:sz w:val="24"/>
          <w:szCs w:val="24"/>
          <w:lang w:eastAsia="en-GB"/>
        </w:rPr>
        <w:t xml:space="preserve">eedback </w:t>
      </w:r>
    </w:p>
    <w:p w14:paraId="141BABD2" w14:textId="32219FB8" w:rsidR="002947B3" w:rsidRPr="00E46966" w:rsidRDefault="002947B3" w:rsidP="00BE53B4">
      <w:pPr>
        <w:spacing w:after="0" w:line="240" w:lineRule="auto"/>
        <w:rPr>
          <w:rFonts w:eastAsia="Times New Roman" w:cs="Calibri"/>
          <w:lang w:eastAsia="en-GB"/>
        </w:rPr>
      </w:pPr>
      <w:r w:rsidRPr="00E46966">
        <w:rPr>
          <w:rFonts w:eastAsia="Times New Roman" w:cs="Calibri"/>
          <w:lang w:eastAsia="en-GB"/>
        </w:rPr>
        <w:t xml:space="preserve">“I am grateful for a professional service that we (myself and my family) have received from </w:t>
      </w:r>
      <w:r w:rsidR="00E46966">
        <w:rPr>
          <w:rFonts w:eastAsia="Times New Roman" w:cs="Calibri"/>
          <w:lang w:eastAsia="en-GB"/>
        </w:rPr>
        <w:t xml:space="preserve">the </w:t>
      </w:r>
      <w:r w:rsidRPr="00E46966">
        <w:rPr>
          <w:rFonts w:eastAsia="Times New Roman" w:cs="Calibri"/>
          <w:lang w:eastAsia="en-GB"/>
        </w:rPr>
        <w:t xml:space="preserve">Afghan Association and Harrow Law Centre in the last couple of years” Mr O. and family.  </w:t>
      </w:r>
    </w:p>
    <w:bookmarkEnd w:id="15"/>
    <w:bookmarkEnd w:id="16"/>
    <w:bookmarkEnd w:id="17"/>
    <w:p w14:paraId="3A9F4614" w14:textId="5C48D738" w:rsidR="002F5D5B" w:rsidRPr="002F5D5B" w:rsidRDefault="002F5D5B" w:rsidP="002F5D5B">
      <w:pPr>
        <w:spacing w:after="0" w:line="240" w:lineRule="auto"/>
        <w:rPr>
          <w:rFonts w:asciiTheme="minorHAnsi" w:eastAsia="Times New Roman" w:hAnsiTheme="minorHAnsi" w:cstheme="minorHAnsi"/>
          <w:b/>
          <w:bCs/>
          <w:color w:val="000000"/>
        </w:rPr>
      </w:pPr>
      <w:r w:rsidRPr="001E5CD7">
        <w:rPr>
          <w:rFonts w:asciiTheme="minorHAnsi" w:eastAsia="Times New Roman" w:hAnsiTheme="minorHAnsi" w:cstheme="minorHAnsi"/>
          <w:b/>
          <w:bCs/>
          <w:color w:val="000000"/>
        </w:rPr>
        <w:t xml:space="preserve">OISC </w:t>
      </w:r>
      <w:r w:rsidR="001E5CD7" w:rsidRPr="001E5CD7">
        <w:rPr>
          <w:rFonts w:asciiTheme="minorHAnsi" w:eastAsia="Times New Roman" w:hAnsiTheme="minorHAnsi" w:cstheme="minorHAnsi"/>
          <w:b/>
          <w:bCs/>
          <w:color w:val="000000"/>
        </w:rPr>
        <w:t xml:space="preserve">Registration Success </w:t>
      </w:r>
    </w:p>
    <w:p w14:paraId="0B503C65" w14:textId="49288784" w:rsidR="002F5D5B" w:rsidRPr="001E5CD7" w:rsidRDefault="002F5D5B" w:rsidP="002F5D5B">
      <w:pPr>
        <w:spacing w:after="0" w:line="240" w:lineRule="auto"/>
        <w:rPr>
          <w:rFonts w:asciiTheme="minorHAnsi" w:eastAsia="Times New Roman" w:hAnsiTheme="minorHAnsi" w:cstheme="minorHAnsi"/>
          <w:color w:val="000000"/>
        </w:rPr>
      </w:pPr>
    </w:p>
    <w:p w14:paraId="16BC061D" w14:textId="12251155" w:rsidR="00BE53B4" w:rsidRPr="001E5CD7" w:rsidRDefault="002F5D5B" w:rsidP="001E5CD7">
      <w:pPr>
        <w:spacing w:after="0" w:line="240" w:lineRule="auto"/>
        <w:rPr>
          <w:rFonts w:asciiTheme="minorHAnsi" w:eastAsia="Times New Roman" w:hAnsiTheme="minorHAnsi" w:cstheme="minorHAnsi"/>
          <w:color w:val="000000"/>
        </w:rPr>
      </w:pPr>
      <w:r w:rsidRPr="002F5D5B">
        <w:rPr>
          <w:rFonts w:asciiTheme="minorHAnsi" w:eastAsia="Times New Roman" w:hAnsiTheme="minorHAnsi" w:cstheme="minorHAnsi"/>
          <w:color w:val="000000"/>
        </w:rPr>
        <w:lastRenderedPageBreak/>
        <w:t xml:space="preserve">The Office of </w:t>
      </w:r>
      <w:r w:rsidR="00E46966">
        <w:rPr>
          <w:rFonts w:asciiTheme="minorHAnsi" w:eastAsia="Times New Roman" w:hAnsiTheme="minorHAnsi" w:cstheme="minorHAnsi"/>
          <w:color w:val="000000"/>
        </w:rPr>
        <w:t>I</w:t>
      </w:r>
      <w:r w:rsidRPr="002F5D5B">
        <w:rPr>
          <w:rFonts w:asciiTheme="minorHAnsi" w:eastAsia="Times New Roman" w:hAnsiTheme="minorHAnsi" w:cstheme="minorHAnsi"/>
          <w:color w:val="000000"/>
        </w:rPr>
        <w:t xml:space="preserve">mmigration Services Commissioner (OISC) </w:t>
      </w:r>
      <w:r w:rsidRPr="001E5CD7">
        <w:rPr>
          <w:rFonts w:asciiTheme="minorHAnsi" w:eastAsia="Times New Roman" w:hAnsiTheme="minorHAnsi" w:cstheme="minorHAnsi"/>
          <w:color w:val="000000"/>
        </w:rPr>
        <w:t xml:space="preserve">has approved the Afghan Association’s application </w:t>
      </w:r>
      <w:r w:rsidR="001E5CD7" w:rsidRPr="001E5CD7">
        <w:rPr>
          <w:rFonts w:asciiTheme="minorHAnsi" w:eastAsia="Times New Roman" w:hAnsiTheme="minorHAnsi" w:cstheme="minorHAnsi"/>
          <w:color w:val="000000"/>
        </w:rPr>
        <w:t xml:space="preserve">and authorised our Advice Worker </w:t>
      </w:r>
      <w:r w:rsidRPr="002F5D5B">
        <w:rPr>
          <w:rFonts w:asciiTheme="minorHAnsi" w:eastAsia="Times New Roman" w:hAnsiTheme="minorHAnsi" w:cstheme="minorHAnsi"/>
          <w:color w:val="000000"/>
        </w:rPr>
        <w:t xml:space="preserve">to provide immigration advice and services at </w:t>
      </w:r>
      <w:r w:rsidR="00E46966">
        <w:rPr>
          <w:rFonts w:asciiTheme="minorHAnsi" w:eastAsia="Times New Roman" w:hAnsiTheme="minorHAnsi" w:cstheme="minorHAnsi"/>
          <w:color w:val="000000"/>
        </w:rPr>
        <w:t>Le</w:t>
      </w:r>
      <w:r w:rsidRPr="002F5D5B">
        <w:rPr>
          <w:rFonts w:asciiTheme="minorHAnsi" w:eastAsia="Times New Roman" w:hAnsiTheme="minorHAnsi" w:cstheme="minorHAnsi"/>
          <w:color w:val="000000"/>
        </w:rPr>
        <w:t>vel</w:t>
      </w:r>
      <w:r w:rsidR="001E5CD7" w:rsidRPr="001E5CD7">
        <w:rPr>
          <w:rFonts w:asciiTheme="minorHAnsi" w:eastAsia="Times New Roman" w:hAnsiTheme="minorHAnsi" w:cstheme="minorHAnsi"/>
          <w:color w:val="000000"/>
        </w:rPr>
        <w:t xml:space="preserve"> </w:t>
      </w:r>
      <w:r w:rsidR="00E46966">
        <w:rPr>
          <w:rFonts w:asciiTheme="minorHAnsi" w:eastAsia="Times New Roman" w:hAnsiTheme="minorHAnsi" w:cstheme="minorHAnsi"/>
          <w:color w:val="000000"/>
        </w:rPr>
        <w:t>O</w:t>
      </w:r>
      <w:r w:rsidR="001E5CD7" w:rsidRPr="001E5CD7">
        <w:rPr>
          <w:rFonts w:asciiTheme="minorHAnsi" w:eastAsia="Times New Roman" w:hAnsiTheme="minorHAnsi" w:cstheme="minorHAnsi"/>
          <w:color w:val="000000"/>
        </w:rPr>
        <w:t>ne</w:t>
      </w:r>
      <w:r w:rsidRPr="002F5D5B">
        <w:rPr>
          <w:rFonts w:asciiTheme="minorHAnsi" w:eastAsia="Times New Roman" w:hAnsiTheme="minorHAnsi" w:cstheme="minorHAnsi"/>
          <w:color w:val="000000"/>
        </w:rPr>
        <w:t xml:space="preserve">. </w:t>
      </w:r>
    </w:p>
    <w:p w14:paraId="464345C6" w14:textId="631771B6" w:rsidR="004361EF" w:rsidRPr="001E5CD7" w:rsidRDefault="00BE53B4" w:rsidP="008045FD">
      <w:pPr>
        <w:pStyle w:val="Heading3"/>
        <w:rPr>
          <w:rFonts w:asciiTheme="minorHAnsi" w:hAnsiTheme="minorHAnsi" w:cstheme="minorHAnsi"/>
          <w:sz w:val="22"/>
          <w:szCs w:val="22"/>
        </w:rPr>
      </w:pPr>
      <w:bookmarkStart w:id="18" w:name="_Toc7013111"/>
      <w:r w:rsidRPr="001E5CD7">
        <w:rPr>
          <w:rFonts w:asciiTheme="minorHAnsi" w:hAnsiTheme="minorHAnsi" w:cstheme="minorHAnsi"/>
          <w:sz w:val="22"/>
          <w:szCs w:val="22"/>
        </w:rPr>
        <w:t>Women Empowerment Project</w:t>
      </w:r>
      <w:r w:rsidR="009A387F" w:rsidRPr="001E5CD7">
        <w:rPr>
          <w:rFonts w:asciiTheme="minorHAnsi" w:hAnsiTheme="minorHAnsi" w:cstheme="minorHAnsi"/>
          <w:noProof/>
          <w:sz w:val="22"/>
          <w:szCs w:val="22"/>
          <w:lang w:val="en-GB" w:eastAsia="en-GB"/>
        </w:rPr>
        <mc:AlternateContent>
          <mc:Choice Requires="wps">
            <w:drawing>
              <wp:anchor distT="0" distB="0" distL="114300" distR="114300" simplePos="0" relativeHeight="251683840" behindDoc="0" locked="0" layoutInCell="1" allowOverlap="1" wp14:anchorId="7BEBF9EF" wp14:editId="26E02FC6">
                <wp:simplePos x="0" y="0"/>
                <wp:positionH relativeFrom="column">
                  <wp:posOffset>0</wp:posOffset>
                </wp:positionH>
                <wp:positionV relativeFrom="paragraph">
                  <wp:posOffset>2298065</wp:posOffset>
                </wp:positionV>
                <wp:extent cx="259969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599690" cy="635"/>
                        </a:xfrm>
                        <a:prstGeom prst="rect">
                          <a:avLst/>
                        </a:prstGeom>
                        <a:solidFill>
                          <a:prstClr val="white"/>
                        </a:solidFill>
                        <a:ln>
                          <a:noFill/>
                        </a:ln>
                      </wps:spPr>
                      <wps:txbx>
                        <w:txbxContent>
                          <w:p w14:paraId="44E32C4D" w14:textId="2A58BAC7" w:rsidR="001B7968" w:rsidRPr="005A069A" w:rsidRDefault="00D00262" w:rsidP="009A387F">
                            <w:pPr>
                              <w:pStyle w:val="Caption"/>
                              <w:rPr>
                                <w:noProof/>
                              </w:rPr>
                            </w:pPr>
                            <w:r>
                              <w:rPr>
                                <w:noProof/>
                              </w:rPr>
                              <w:t>Anahita Fazli</w:t>
                            </w:r>
                            <w:r w:rsidR="002C284F">
                              <w:rPr>
                                <w:noProof/>
                              </w:rPr>
                              <w:t xml:space="preserve">, Women Group Leader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EBF9EF" id="_x0000_t202" coordsize="21600,21600" o:spt="202" path="m,l,21600r21600,l21600,xe">
                <v:stroke joinstyle="miter"/>
                <v:path gradientshapeok="t" o:connecttype="rect"/>
              </v:shapetype>
              <v:shape id="Text Box 44" o:spid="_x0000_s1026" type="#_x0000_t202" style="position:absolute;margin-left:0;margin-top:180.95pt;width:204.7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" stroked="f">
                <v:textbox style="mso-fit-shape-to-text:t" inset="0,0,0,0">
                  <w:txbxContent>
                    <w:p w14:paraId="44E32C4D" w14:textId="2A58BAC7" w:rsidR="001B7968" w:rsidRPr="005A069A" w:rsidRDefault="00D00262" w:rsidP="009A387F">
                      <w:pPr>
                        <w:pStyle w:val="Caption"/>
                        <w:rPr>
                          <w:noProof/>
                        </w:rPr>
                      </w:pPr>
                      <w:r>
                        <w:rPr>
                          <w:noProof/>
                        </w:rPr>
                        <w:t>Anahita Fazli</w:t>
                      </w:r>
                      <w:r w:rsidR="002C284F">
                        <w:rPr>
                          <w:noProof/>
                        </w:rPr>
                        <w:t xml:space="preserve">, Women Group Leader </w:t>
                      </w:r>
                    </w:p>
                  </w:txbxContent>
                </v:textbox>
                <w10:wrap type="square"/>
              </v:shape>
            </w:pict>
          </mc:Fallback>
        </mc:AlternateContent>
      </w:r>
      <w:r w:rsidR="004361EF" w:rsidRPr="001E5CD7">
        <w:rPr>
          <w:rFonts w:asciiTheme="minorHAnsi" w:hAnsiTheme="minorHAnsi" w:cstheme="minorHAnsi"/>
          <w:sz w:val="22"/>
          <w:szCs w:val="22"/>
        </w:rPr>
        <w:t>:</w:t>
      </w:r>
      <w:bookmarkEnd w:id="18"/>
    </w:p>
    <w:p w14:paraId="1DD8A276" w14:textId="5BE30377" w:rsidR="00817469" w:rsidRPr="00AB5AF0" w:rsidRDefault="00D00262" w:rsidP="002327CC">
      <w:pPr>
        <w:suppressAutoHyphens/>
        <w:autoSpaceDN w:val="0"/>
        <w:spacing w:after="160" w:line="240" w:lineRule="auto"/>
        <w:jc w:val="both"/>
        <w:textAlignment w:val="baseline"/>
        <w:rPr>
          <w:rFonts w:cs="Calibri"/>
        </w:rPr>
      </w:pPr>
      <w:r w:rsidRPr="001E5CD7">
        <w:rPr>
          <w:rFonts w:asciiTheme="minorHAnsi" w:hAnsiTheme="minorHAnsi" w:cstheme="minorHAnsi"/>
          <w:noProof/>
        </w:rPr>
        <w:drawing>
          <wp:anchor distT="0" distB="0" distL="114300" distR="114300" simplePos="0" relativeHeight="251698176" behindDoc="0" locked="0" layoutInCell="1" allowOverlap="1" wp14:anchorId="4436AC7D" wp14:editId="1EB50642">
            <wp:simplePos x="0" y="0"/>
            <wp:positionH relativeFrom="column">
              <wp:posOffset>99060</wp:posOffset>
            </wp:positionH>
            <wp:positionV relativeFrom="paragraph">
              <wp:posOffset>97155</wp:posOffset>
            </wp:positionV>
            <wp:extent cx="1610995" cy="1755140"/>
            <wp:effectExtent l="95250" t="95250" r="103505" b="927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0995" cy="17551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947B3" w:rsidRPr="001E5CD7">
        <w:rPr>
          <w:rFonts w:asciiTheme="minorHAnsi" w:hAnsiTheme="minorHAnsi" w:cstheme="minorHAnsi"/>
        </w:rPr>
        <w:t xml:space="preserve">Thanks to </w:t>
      </w:r>
      <w:r w:rsidR="00550B0E" w:rsidRPr="001E5CD7">
        <w:rPr>
          <w:rFonts w:asciiTheme="minorHAnsi" w:hAnsiTheme="minorHAnsi" w:cstheme="minorHAnsi"/>
        </w:rPr>
        <w:t xml:space="preserve">funding from </w:t>
      </w:r>
      <w:r w:rsidR="002947B3" w:rsidRPr="001E5CD7">
        <w:rPr>
          <w:rFonts w:asciiTheme="minorHAnsi" w:hAnsiTheme="minorHAnsi" w:cstheme="minorHAnsi"/>
        </w:rPr>
        <w:t>Awards for All, the Afghan Association has successfully</w:t>
      </w:r>
      <w:r w:rsidR="00F90278" w:rsidRPr="001E5CD7">
        <w:rPr>
          <w:rFonts w:asciiTheme="minorHAnsi" w:hAnsiTheme="minorHAnsi" w:cstheme="minorHAnsi"/>
        </w:rPr>
        <w:t xml:space="preserve"> delivered</w:t>
      </w:r>
      <w:r w:rsidR="002947B3" w:rsidRPr="001E5CD7">
        <w:rPr>
          <w:rFonts w:asciiTheme="minorHAnsi" w:hAnsiTheme="minorHAnsi" w:cstheme="minorHAnsi"/>
        </w:rPr>
        <w:t xml:space="preserve"> </w:t>
      </w:r>
      <w:r w:rsidR="00A061BE" w:rsidRPr="001E5CD7">
        <w:rPr>
          <w:rFonts w:asciiTheme="minorHAnsi" w:hAnsiTheme="minorHAnsi" w:cstheme="minorHAnsi"/>
        </w:rPr>
        <w:t>the Afghan</w:t>
      </w:r>
      <w:r w:rsidR="00BE53B4" w:rsidRPr="001E5CD7">
        <w:rPr>
          <w:rFonts w:asciiTheme="minorHAnsi" w:hAnsiTheme="minorHAnsi" w:cstheme="minorHAnsi"/>
        </w:rPr>
        <w:t xml:space="preserve"> </w:t>
      </w:r>
      <w:r w:rsidR="00A061BE" w:rsidRPr="001E5CD7">
        <w:rPr>
          <w:rFonts w:asciiTheme="minorHAnsi" w:hAnsiTheme="minorHAnsi" w:cstheme="minorHAnsi"/>
        </w:rPr>
        <w:t>W</w:t>
      </w:r>
      <w:r w:rsidR="00BE53B4" w:rsidRPr="001E5CD7">
        <w:rPr>
          <w:rFonts w:asciiTheme="minorHAnsi" w:hAnsiTheme="minorHAnsi" w:cstheme="minorHAnsi"/>
        </w:rPr>
        <w:t xml:space="preserve">omen </w:t>
      </w:r>
      <w:r w:rsidR="00A061BE" w:rsidRPr="001E5CD7">
        <w:rPr>
          <w:rFonts w:asciiTheme="minorHAnsi" w:hAnsiTheme="minorHAnsi" w:cstheme="minorHAnsi"/>
        </w:rPr>
        <w:t>E</w:t>
      </w:r>
      <w:r w:rsidR="00BE53B4" w:rsidRPr="001E5CD7">
        <w:rPr>
          <w:rFonts w:asciiTheme="minorHAnsi" w:hAnsiTheme="minorHAnsi" w:cstheme="minorHAnsi"/>
        </w:rPr>
        <w:t xml:space="preserve">mpowerment </w:t>
      </w:r>
      <w:r w:rsidR="00A061BE" w:rsidRPr="001E5CD7">
        <w:rPr>
          <w:rFonts w:asciiTheme="minorHAnsi" w:hAnsiTheme="minorHAnsi" w:cstheme="minorHAnsi"/>
        </w:rPr>
        <w:t>P</w:t>
      </w:r>
      <w:r w:rsidR="00BE53B4" w:rsidRPr="001E5CD7">
        <w:rPr>
          <w:rFonts w:asciiTheme="minorHAnsi" w:hAnsiTheme="minorHAnsi" w:cstheme="minorHAnsi"/>
        </w:rPr>
        <w:t xml:space="preserve">roject. The </w:t>
      </w:r>
      <w:r w:rsidR="002F5C31">
        <w:rPr>
          <w:rFonts w:asciiTheme="minorHAnsi" w:hAnsiTheme="minorHAnsi" w:cstheme="minorHAnsi"/>
        </w:rPr>
        <w:t>P</w:t>
      </w:r>
      <w:r w:rsidR="00BE53B4" w:rsidRPr="001E5CD7">
        <w:rPr>
          <w:rFonts w:asciiTheme="minorHAnsi" w:hAnsiTheme="minorHAnsi" w:cstheme="minorHAnsi"/>
        </w:rPr>
        <w:t>roject provide</w:t>
      </w:r>
      <w:r w:rsidR="00A061BE" w:rsidRPr="001E5CD7">
        <w:rPr>
          <w:rFonts w:asciiTheme="minorHAnsi" w:hAnsiTheme="minorHAnsi" w:cstheme="minorHAnsi"/>
        </w:rPr>
        <w:t>d</w:t>
      </w:r>
      <w:r w:rsidR="00BE53B4" w:rsidRPr="001E5CD7">
        <w:rPr>
          <w:rFonts w:asciiTheme="minorHAnsi" w:hAnsiTheme="minorHAnsi" w:cstheme="minorHAnsi"/>
        </w:rPr>
        <w:t xml:space="preserve"> a platform for Afghan women to raise their profile and to highlight their issues</w:t>
      </w:r>
      <w:r w:rsidR="001B7968" w:rsidRPr="001E5CD7">
        <w:rPr>
          <w:rFonts w:asciiTheme="minorHAnsi" w:hAnsiTheme="minorHAnsi" w:cstheme="minorHAnsi"/>
        </w:rPr>
        <w:t xml:space="preserve">. The </w:t>
      </w:r>
      <w:r w:rsidR="002F5C31">
        <w:rPr>
          <w:rFonts w:asciiTheme="minorHAnsi" w:hAnsiTheme="minorHAnsi" w:cstheme="minorHAnsi"/>
        </w:rPr>
        <w:t>P</w:t>
      </w:r>
      <w:r w:rsidR="001B7968" w:rsidRPr="001E5CD7">
        <w:rPr>
          <w:rFonts w:asciiTheme="minorHAnsi" w:hAnsiTheme="minorHAnsi" w:cstheme="minorHAnsi"/>
        </w:rPr>
        <w:t>roject</w:t>
      </w:r>
      <w:r w:rsidR="00BE53B4" w:rsidRPr="001E5CD7">
        <w:rPr>
          <w:rFonts w:asciiTheme="minorHAnsi" w:hAnsiTheme="minorHAnsi" w:cstheme="minorHAnsi"/>
        </w:rPr>
        <w:t xml:space="preserve"> </w:t>
      </w:r>
      <w:r w:rsidR="001B7968" w:rsidRPr="001E5CD7">
        <w:rPr>
          <w:rFonts w:asciiTheme="minorHAnsi" w:hAnsiTheme="minorHAnsi" w:cstheme="minorHAnsi"/>
        </w:rPr>
        <w:t>ha</w:t>
      </w:r>
      <w:r w:rsidR="00F947C1" w:rsidRPr="001E5CD7">
        <w:rPr>
          <w:rFonts w:asciiTheme="minorHAnsi" w:hAnsiTheme="minorHAnsi" w:cstheme="minorHAnsi"/>
        </w:rPr>
        <w:t>s encouraged Afghan</w:t>
      </w:r>
      <w:r w:rsidR="00BE53B4" w:rsidRPr="001E5CD7">
        <w:rPr>
          <w:rFonts w:asciiTheme="minorHAnsi" w:hAnsiTheme="minorHAnsi" w:cstheme="minorHAnsi"/>
        </w:rPr>
        <w:t xml:space="preserve"> women to actively participate in social, political, economic and cultural activities. </w:t>
      </w:r>
      <w:r w:rsidR="00A061BE" w:rsidRPr="001E5CD7">
        <w:rPr>
          <w:rFonts w:asciiTheme="minorHAnsi" w:hAnsiTheme="minorHAnsi" w:cstheme="minorHAnsi"/>
        </w:rPr>
        <w:t xml:space="preserve">As part of the project a </w:t>
      </w:r>
      <w:r w:rsidR="004D7123" w:rsidRPr="001E5CD7">
        <w:rPr>
          <w:rFonts w:asciiTheme="minorHAnsi" w:hAnsiTheme="minorHAnsi" w:cstheme="minorHAnsi"/>
        </w:rPr>
        <w:t>forum</w:t>
      </w:r>
      <w:r w:rsidR="00A061BE" w:rsidRPr="001E5CD7">
        <w:rPr>
          <w:rFonts w:asciiTheme="minorHAnsi" w:hAnsiTheme="minorHAnsi" w:cstheme="minorHAnsi"/>
        </w:rPr>
        <w:t xml:space="preserve"> has been established </w:t>
      </w:r>
      <w:r w:rsidR="004D7123" w:rsidRPr="001E5CD7">
        <w:rPr>
          <w:rFonts w:asciiTheme="minorHAnsi" w:hAnsiTheme="minorHAnsi" w:cstheme="minorHAnsi"/>
        </w:rPr>
        <w:t xml:space="preserve">specifically for Afghan women </w:t>
      </w:r>
      <w:r w:rsidR="00A061BE" w:rsidRPr="001E5CD7">
        <w:rPr>
          <w:rFonts w:asciiTheme="minorHAnsi" w:hAnsiTheme="minorHAnsi" w:cstheme="minorHAnsi"/>
        </w:rPr>
        <w:t xml:space="preserve">to provide </w:t>
      </w:r>
      <w:r w:rsidR="004D7123" w:rsidRPr="001E5CD7">
        <w:rPr>
          <w:rFonts w:asciiTheme="minorHAnsi" w:hAnsiTheme="minorHAnsi" w:cstheme="minorHAnsi"/>
        </w:rPr>
        <w:t>them</w:t>
      </w:r>
      <w:r w:rsidR="00A061BE" w:rsidRPr="001E5CD7">
        <w:rPr>
          <w:rFonts w:asciiTheme="minorHAnsi" w:hAnsiTheme="minorHAnsi" w:cstheme="minorHAnsi"/>
        </w:rPr>
        <w:t xml:space="preserve"> with a unique opportunity to </w:t>
      </w:r>
      <w:r w:rsidR="004D7123" w:rsidRPr="001E5CD7">
        <w:rPr>
          <w:rFonts w:asciiTheme="minorHAnsi" w:hAnsiTheme="minorHAnsi" w:cstheme="minorHAnsi"/>
        </w:rPr>
        <w:t>network, share experiences, concerns,</w:t>
      </w:r>
      <w:r w:rsidR="004D7123" w:rsidRPr="00AB5AF0">
        <w:rPr>
          <w:rFonts w:cs="Calibri"/>
        </w:rPr>
        <w:t xml:space="preserve"> aspirations and to debate and discuss key issues. A </w:t>
      </w:r>
      <w:r w:rsidR="00A061BE" w:rsidRPr="00AB5AF0">
        <w:rPr>
          <w:rFonts w:cs="Calibri"/>
        </w:rPr>
        <w:t>database of the participa</w:t>
      </w:r>
      <w:r w:rsidR="004D7123" w:rsidRPr="00AB5AF0">
        <w:rPr>
          <w:rFonts w:cs="Calibri"/>
        </w:rPr>
        <w:t xml:space="preserve">nts of women events have been created </w:t>
      </w:r>
      <w:r w:rsidR="00F947C1" w:rsidRPr="00AB5AF0">
        <w:rPr>
          <w:rFonts w:cs="Calibri"/>
        </w:rPr>
        <w:t xml:space="preserve">for </w:t>
      </w:r>
      <w:r w:rsidR="004D7123" w:rsidRPr="00AB5AF0">
        <w:rPr>
          <w:rFonts w:cs="Calibri"/>
        </w:rPr>
        <w:t>shar</w:t>
      </w:r>
      <w:r w:rsidR="00E72F08">
        <w:rPr>
          <w:rFonts w:cs="Calibri"/>
        </w:rPr>
        <w:t>ing</w:t>
      </w:r>
      <w:r w:rsidR="004D7123" w:rsidRPr="00AB5AF0">
        <w:rPr>
          <w:rFonts w:cs="Calibri"/>
        </w:rPr>
        <w:t xml:space="preserve"> information</w:t>
      </w:r>
      <w:r w:rsidR="00F947C1" w:rsidRPr="00AB5AF0">
        <w:rPr>
          <w:rFonts w:cs="Calibri"/>
        </w:rPr>
        <w:t xml:space="preserve"> purposes</w:t>
      </w:r>
      <w:r w:rsidR="004D7123" w:rsidRPr="00AB5AF0">
        <w:rPr>
          <w:rFonts w:cs="Calibri"/>
        </w:rPr>
        <w:t xml:space="preserve">. </w:t>
      </w:r>
      <w:r w:rsidR="00A061BE" w:rsidRPr="00AB5AF0">
        <w:rPr>
          <w:rFonts w:cs="Calibri"/>
        </w:rPr>
        <w:t xml:space="preserve"> </w:t>
      </w:r>
      <w:r>
        <w:rPr>
          <w:rFonts w:cs="Calibri"/>
        </w:rPr>
        <w:t xml:space="preserve">We will search for new </w:t>
      </w:r>
      <w:r w:rsidR="002C284F">
        <w:rPr>
          <w:rFonts w:cs="Calibri"/>
        </w:rPr>
        <w:t xml:space="preserve">  </w:t>
      </w:r>
      <w:r>
        <w:rPr>
          <w:rFonts w:cs="Calibri"/>
        </w:rPr>
        <w:t>funding to continue</w:t>
      </w:r>
      <w:r w:rsidR="002F5C31">
        <w:rPr>
          <w:rFonts w:cs="Calibri"/>
        </w:rPr>
        <w:t xml:space="preserve"> </w:t>
      </w:r>
      <w:r>
        <w:rPr>
          <w:rFonts w:cs="Calibri"/>
        </w:rPr>
        <w:t xml:space="preserve">the Women Empowerment Project. </w:t>
      </w:r>
      <w:r w:rsidR="00937787" w:rsidRPr="00AB5AF0">
        <w:rPr>
          <w:rFonts w:cs="Calibri"/>
        </w:rPr>
        <w:t xml:space="preserve">   </w:t>
      </w:r>
      <w:r w:rsidR="00817469" w:rsidRPr="00AB5AF0">
        <w:rPr>
          <w:rFonts w:cs="Calibri"/>
        </w:rPr>
        <w:t xml:space="preserve"> </w:t>
      </w:r>
    </w:p>
    <w:p w14:paraId="5C275727" w14:textId="0488A179" w:rsidR="00D00262" w:rsidRPr="00D00262" w:rsidRDefault="00BE53B4" w:rsidP="005E261E">
      <w:pPr>
        <w:pStyle w:val="Heading2"/>
        <w:rPr>
          <w:lang w:eastAsia="en-GB"/>
        </w:rPr>
      </w:pPr>
      <w:bookmarkStart w:id="19" w:name="_Toc7013112"/>
      <w:r w:rsidRPr="008D2E78">
        <w:rPr>
          <w:lang w:eastAsia="en-GB"/>
        </w:rPr>
        <w:t>Volunteering</w:t>
      </w:r>
      <w:bookmarkEnd w:id="19"/>
    </w:p>
    <w:p w14:paraId="5048B692" w14:textId="22D3C097" w:rsidR="00BE53B4" w:rsidRPr="00444A9C" w:rsidRDefault="007E4E19" w:rsidP="00F90278">
      <w:pPr>
        <w:shd w:val="clear" w:color="auto" w:fill="FFFFFF"/>
        <w:spacing w:after="0" w:line="240" w:lineRule="auto"/>
        <w:jc w:val="both"/>
        <w:rPr>
          <w:rFonts w:eastAsia="Times New Roman" w:cs="Calibri"/>
          <w:color w:val="26282A"/>
          <w:lang w:eastAsia="en-GB"/>
        </w:rPr>
      </w:pPr>
      <w:r w:rsidRPr="00560FD6">
        <w:rPr>
          <w:rFonts w:eastAsia="Times New Roman" w:cs="Calibri"/>
          <w:color w:val="26282A"/>
          <w:lang w:eastAsia="en-GB"/>
        </w:rPr>
        <w:t xml:space="preserve">Thanks to generous funding from </w:t>
      </w:r>
      <w:r w:rsidR="002F5C31">
        <w:rPr>
          <w:rFonts w:eastAsia="Times New Roman" w:cs="Calibri"/>
          <w:color w:val="26282A"/>
          <w:lang w:eastAsia="en-GB"/>
        </w:rPr>
        <w:t xml:space="preserve">The </w:t>
      </w:r>
      <w:r w:rsidRPr="00560FD6">
        <w:rPr>
          <w:rFonts w:eastAsia="Times New Roman" w:cs="Calibri"/>
          <w:color w:val="26282A"/>
          <w:lang w:eastAsia="en-GB"/>
        </w:rPr>
        <w:t xml:space="preserve">Tudor Trust, the Afghan Association has established a volunteering project. The Afghan Association has benefited tremendously from the volunteering project in a number of ways: increased activity </w:t>
      </w:r>
      <w:r w:rsidR="002F5C31">
        <w:rPr>
          <w:rFonts w:eastAsia="Times New Roman" w:cs="Calibri"/>
          <w:color w:val="26282A"/>
          <w:lang w:eastAsia="en-GB"/>
        </w:rPr>
        <w:t xml:space="preserve">for </w:t>
      </w:r>
      <w:r w:rsidRPr="00560FD6">
        <w:rPr>
          <w:rFonts w:eastAsia="Times New Roman" w:cs="Calibri"/>
          <w:color w:val="26282A"/>
          <w:lang w:eastAsia="en-GB"/>
        </w:rPr>
        <w:t>the charity; increased variety of services</w:t>
      </w:r>
      <w:r w:rsidR="00F947C1" w:rsidRPr="00560FD6">
        <w:rPr>
          <w:rFonts w:eastAsia="Times New Roman" w:cs="Calibri"/>
          <w:color w:val="26282A"/>
          <w:lang w:eastAsia="en-GB"/>
        </w:rPr>
        <w:t xml:space="preserve">, creating new projects, </w:t>
      </w:r>
      <w:proofErr w:type="spellStart"/>
      <w:r w:rsidR="002F5C31">
        <w:rPr>
          <w:rFonts w:eastAsia="Times New Roman" w:cs="Calibri"/>
          <w:color w:val="26282A"/>
          <w:lang w:eastAsia="en-GB"/>
        </w:rPr>
        <w:t>e.g</w:t>
      </w:r>
      <w:proofErr w:type="spellEnd"/>
      <w:r w:rsidR="00F947C1" w:rsidRPr="00560FD6">
        <w:rPr>
          <w:rFonts w:eastAsia="Times New Roman" w:cs="Calibri"/>
          <w:color w:val="26282A"/>
          <w:lang w:eastAsia="en-GB"/>
        </w:rPr>
        <w:t xml:space="preserve"> the women</w:t>
      </w:r>
      <w:r w:rsidR="002F5C31">
        <w:rPr>
          <w:rFonts w:eastAsia="Times New Roman" w:cs="Calibri"/>
          <w:color w:val="26282A"/>
          <w:lang w:eastAsia="en-GB"/>
        </w:rPr>
        <w:t>’s</w:t>
      </w:r>
      <w:r w:rsidR="00F947C1" w:rsidRPr="00560FD6">
        <w:rPr>
          <w:rFonts w:eastAsia="Times New Roman" w:cs="Calibri"/>
          <w:color w:val="26282A"/>
          <w:lang w:eastAsia="en-GB"/>
        </w:rPr>
        <w:t xml:space="preserve"> project and sport activities</w:t>
      </w:r>
      <w:r w:rsidRPr="00560FD6">
        <w:rPr>
          <w:rFonts w:eastAsia="Times New Roman" w:cs="Calibri"/>
          <w:color w:val="26282A"/>
          <w:lang w:eastAsia="en-GB"/>
        </w:rPr>
        <w:t xml:space="preserve">; reaching out to more users; advice and support </w:t>
      </w:r>
      <w:r w:rsidR="0089500D" w:rsidRPr="00560FD6">
        <w:rPr>
          <w:rFonts w:eastAsia="Times New Roman" w:cs="Calibri"/>
          <w:color w:val="26282A"/>
          <w:lang w:eastAsia="en-GB"/>
        </w:rPr>
        <w:t xml:space="preserve">to our beneficiaries </w:t>
      </w:r>
      <w:r w:rsidRPr="00560FD6">
        <w:rPr>
          <w:rFonts w:eastAsia="Times New Roman" w:cs="Calibri"/>
          <w:color w:val="26282A"/>
          <w:lang w:eastAsia="en-GB"/>
        </w:rPr>
        <w:t xml:space="preserve">from volunteers; making users more aware of the </w:t>
      </w:r>
      <w:r w:rsidR="0089500D" w:rsidRPr="00560FD6">
        <w:rPr>
          <w:rFonts w:eastAsia="Times New Roman" w:cs="Calibri"/>
          <w:color w:val="26282A"/>
          <w:lang w:eastAsia="en-GB"/>
        </w:rPr>
        <w:t>Afghan Association’s services and</w:t>
      </w:r>
      <w:r w:rsidRPr="00560FD6">
        <w:rPr>
          <w:rFonts w:eastAsia="Times New Roman" w:cs="Calibri"/>
          <w:color w:val="26282A"/>
          <w:lang w:eastAsia="en-GB"/>
        </w:rPr>
        <w:t xml:space="preserve"> activities</w:t>
      </w:r>
      <w:r w:rsidR="0089500D" w:rsidRPr="00560FD6">
        <w:rPr>
          <w:rFonts w:eastAsia="Times New Roman" w:cs="Calibri"/>
          <w:color w:val="26282A"/>
          <w:lang w:eastAsia="en-GB"/>
        </w:rPr>
        <w:t>.</w:t>
      </w:r>
      <w:r w:rsidRPr="00560FD6">
        <w:rPr>
          <w:rFonts w:eastAsia="Times New Roman" w:cs="Calibri"/>
          <w:color w:val="26282A"/>
          <w:lang w:eastAsia="en-GB"/>
        </w:rPr>
        <w:t xml:space="preserve"> Volunteering is now an integral part of the Afghan Association’s service delivery. </w:t>
      </w:r>
      <w:r w:rsidR="00BE53B4" w:rsidRPr="00560FD6">
        <w:rPr>
          <w:rFonts w:eastAsia="Times New Roman" w:cs="Calibri"/>
          <w:color w:val="26282A"/>
          <w:lang w:eastAsia="en-GB"/>
        </w:rPr>
        <w:t>201</w:t>
      </w:r>
      <w:r w:rsidR="00F90278">
        <w:rPr>
          <w:rFonts w:eastAsia="Times New Roman" w:cs="Calibri"/>
          <w:color w:val="26282A"/>
          <w:lang w:eastAsia="en-GB"/>
        </w:rPr>
        <w:t>9</w:t>
      </w:r>
      <w:r w:rsidR="00BE53B4" w:rsidRPr="00560FD6">
        <w:rPr>
          <w:rFonts w:eastAsia="Times New Roman" w:cs="Calibri"/>
          <w:color w:val="26282A"/>
          <w:lang w:eastAsia="en-GB"/>
        </w:rPr>
        <w:t>/</w:t>
      </w:r>
      <w:r w:rsidR="00F90278">
        <w:rPr>
          <w:rFonts w:eastAsia="Times New Roman" w:cs="Calibri"/>
          <w:color w:val="26282A"/>
          <w:lang w:eastAsia="en-GB"/>
        </w:rPr>
        <w:t>20</w:t>
      </w:r>
      <w:r w:rsidR="00BE53B4" w:rsidRPr="00560FD6">
        <w:rPr>
          <w:rFonts w:eastAsia="Times New Roman" w:cs="Calibri"/>
          <w:color w:val="26282A"/>
          <w:lang w:eastAsia="en-GB"/>
        </w:rPr>
        <w:t xml:space="preserve"> has been another positive year for the Afghan Association of London</w:t>
      </w:r>
      <w:r w:rsidR="00F90278">
        <w:rPr>
          <w:rFonts w:eastAsia="Times New Roman" w:cs="Calibri"/>
          <w:color w:val="26282A"/>
          <w:lang w:eastAsia="en-GB"/>
        </w:rPr>
        <w:t>.</w:t>
      </w:r>
      <w:r w:rsidR="004A78BC" w:rsidRPr="00560FD6">
        <w:rPr>
          <w:rFonts w:eastAsia="Times New Roman" w:cs="Calibri"/>
          <w:color w:val="26282A"/>
          <w:lang w:eastAsia="en-GB"/>
        </w:rPr>
        <w:t xml:space="preserve"> </w:t>
      </w:r>
      <w:r w:rsidR="00BE53B4" w:rsidRPr="00560FD6">
        <w:rPr>
          <w:rFonts w:eastAsia="Times New Roman" w:cs="Calibri"/>
          <w:color w:val="26282A"/>
          <w:lang w:eastAsia="en-GB"/>
        </w:rPr>
        <w:t xml:space="preserve"> </w:t>
      </w:r>
      <w:r w:rsidR="00F90278">
        <w:rPr>
          <w:rFonts w:eastAsia="Times New Roman" w:cs="Calibri"/>
          <w:color w:val="26282A"/>
          <w:lang w:eastAsia="en-GB"/>
        </w:rPr>
        <w:t xml:space="preserve">The funding for the volunteering project </w:t>
      </w:r>
      <w:r w:rsidR="002F5C31">
        <w:rPr>
          <w:rFonts w:eastAsia="Times New Roman" w:cs="Calibri"/>
          <w:color w:val="26282A"/>
          <w:lang w:eastAsia="en-GB"/>
        </w:rPr>
        <w:t xml:space="preserve">ceased at the end of </w:t>
      </w:r>
      <w:r w:rsidR="0097131D">
        <w:rPr>
          <w:rFonts w:eastAsia="Times New Roman" w:cs="Calibri"/>
          <w:color w:val="26282A"/>
          <w:lang w:eastAsia="en-GB"/>
        </w:rPr>
        <w:t xml:space="preserve">2019. We will continue with our search for funding to continue with this vitally important project. We would like to take this opportunity to say thank you to all our hard working and dedicated volunteers. </w:t>
      </w:r>
    </w:p>
    <w:p w14:paraId="1090D6C9" w14:textId="77777777" w:rsidR="009D0F9F" w:rsidRDefault="009D0F9F" w:rsidP="006C7D4A">
      <w:pPr>
        <w:shd w:val="clear" w:color="auto" w:fill="FFFFFF"/>
        <w:spacing w:after="0" w:line="240" w:lineRule="auto"/>
        <w:rPr>
          <w:rFonts w:eastAsia="Times New Roman" w:cs="Calibri"/>
          <w:color w:val="26282A"/>
          <w:sz w:val="24"/>
          <w:szCs w:val="24"/>
          <w:lang w:val="en-US" w:eastAsia="en-GB"/>
        </w:rPr>
      </w:pPr>
    </w:p>
    <w:p w14:paraId="438B7A51" w14:textId="006D9E36" w:rsidR="008514C4" w:rsidRPr="005E261E" w:rsidRDefault="0097131D" w:rsidP="005E261E">
      <w:pPr>
        <w:shd w:val="clear" w:color="auto" w:fill="FFFFFF"/>
        <w:spacing w:after="0" w:line="240" w:lineRule="auto"/>
        <w:rPr>
          <w:rFonts w:eastAsia="Times New Roman" w:cs="Calibri"/>
          <w:b/>
          <w:bCs/>
          <w:color w:val="26282A"/>
          <w:sz w:val="24"/>
          <w:szCs w:val="24"/>
          <w:lang w:val="en-US" w:eastAsia="en-GB"/>
        </w:rPr>
      </w:pPr>
      <w:r w:rsidRPr="0097131D">
        <w:rPr>
          <w:rFonts w:eastAsia="Times New Roman" w:cs="Calibri"/>
          <w:b/>
          <w:bCs/>
          <w:color w:val="26282A"/>
          <w:sz w:val="24"/>
          <w:szCs w:val="24"/>
          <w:lang w:val="en-US" w:eastAsia="en-GB"/>
        </w:rPr>
        <w:t xml:space="preserve">A Big Thank You </w:t>
      </w:r>
      <w:r w:rsidR="00A35752">
        <w:rPr>
          <w:rFonts w:eastAsia="Times New Roman" w:cs="Calibri"/>
          <w:b/>
          <w:bCs/>
          <w:color w:val="26282A"/>
          <w:sz w:val="24"/>
          <w:szCs w:val="24"/>
          <w:lang w:val="en-US" w:eastAsia="en-GB"/>
        </w:rPr>
        <w:t xml:space="preserve">to all our volunteers </w:t>
      </w:r>
    </w:p>
    <w:p w14:paraId="58E0570E" w14:textId="77777777" w:rsidR="006353F7" w:rsidRDefault="006353F7" w:rsidP="006C7D4A">
      <w:pPr>
        <w:shd w:val="clear" w:color="auto" w:fill="FFFFFF"/>
        <w:spacing w:after="0" w:line="240" w:lineRule="auto"/>
        <w:rPr>
          <w:rFonts w:eastAsia="Times New Roman" w:cs="Calibri"/>
          <w:color w:val="26282A"/>
          <w:sz w:val="24"/>
          <w:szCs w:val="24"/>
          <w:lang w:val="en-US" w:eastAsia="en-GB"/>
        </w:rPr>
      </w:pPr>
      <w:bookmarkStart w:id="20" w:name="_Hlk5996979"/>
    </w:p>
    <w:p w14:paraId="3178A7ED" w14:textId="655C5A7F" w:rsidR="006353F7" w:rsidRPr="002F5C31" w:rsidRDefault="005E261E" w:rsidP="006C7D4A">
      <w:pPr>
        <w:shd w:val="clear" w:color="auto" w:fill="FFFFFF"/>
        <w:spacing w:after="0" w:line="240" w:lineRule="auto"/>
        <w:rPr>
          <w:rFonts w:eastAsia="Times New Roman" w:cs="Calibri"/>
          <w:color w:val="26282A"/>
          <w:lang w:val="en-US" w:eastAsia="en-GB"/>
        </w:rPr>
      </w:pPr>
      <w:r w:rsidRPr="002F5C31">
        <w:rPr>
          <w:noProof/>
        </w:rPr>
        <w:drawing>
          <wp:anchor distT="0" distB="0" distL="114300" distR="114300" simplePos="0" relativeHeight="251699200" behindDoc="0" locked="0" layoutInCell="1" allowOverlap="1" wp14:anchorId="40ACE942" wp14:editId="3B847E4B">
            <wp:simplePos x="0" y="0"/>
            <wp:positionH relativeFrom="column">
              <wp:posOffset>-1270</wp:posOffset>
            </wp:positionH>
            <wp:positionV relativeFrom="paragraph">
              <wp:posOffset>1270</wp:posOffset>
            </wp:positionV>
            <wp:extent cx="2708910" cy="1287145"/>
            <wp:effectExtent l="95250" t="95250" r="91440" b="1035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8910" cy="12871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E280A" w:rsidRPr="002F5C31">
        <w:rPr>
          <w:rFonts w:eastAsia="Times New Roman" w:cs="Calibri"/>
          <w:color w:val="26282A"/>
          <w:lang w:val="en-US" w:eastAsia="en-GB"/>
        </w:rPr>
        <w:t>Youth activity initiated and run with the help of one of our valued volunteer</w:t>
      </w:r>
      <w:r w:rsidR="00A35752" w:rsidRPr="002F5C31">
        <w:rPr>
          <w:rFonts w:eastAsia="Times New Roman" w:cs="Calibri"/>
          <w:color w:val="26282A"/>
          <w:lang w:val="en-US" w:eastAsia="en-GB"/>
        </w:rPr>
        <w:t xml:space="preserve">s. </w:t>
      </w:r>
      <w:r w:rsidR="009E280A" w:rsidRPr="002F5C31">
        <w:rPr>
          <w:rFonts w:eastAsia="Times New Roman" w:cs="Calibri"/>
          <w:color w:val="26282A"/>
          <w:lang w:val="en-US" w:eastAsia="en-GB"/>
        </w:rPr>
        <w:t xml:space="preserve"> </w:t>
      </w:r>
    </w:p>
    <w:p w14:paraId="7CCF01E4" w14:textId="77777777" w:rsidR="006353F7" w:rsidRDefault="006353F7" w:rsidP="006C7D4A">
      <w:pPr>
        <w:shd w:val="clear" w:color="auto" w:fill="FFFFFF"/>
        <w:spacing w:after="0" w:line="240" w:lineRule="auto"/>
        <w:rPr>
          <w:rFonts w:eastAsia="Times New Roman" w:cs="Calibri"/>
          <w:color w:val="26282A"/>
          <w:sz w:val="24"/>
          <w:szCs w:val="24"/>
          <w:lang w:val="en-US" w:eastAsia="en-GB"/>
        </w:rPr>
      </w:pPr>
    </w:p>
    <w:bookmarkEnd w:id="20"/>
    <w:p w14:paraId="2C887D04" w14:textId="77777777" w:rsidR="00BE53B4" w:rsidRPr="00930B88" w:rsidRDefault="00BE53B4" w:rsidP="00BE53B4">
      <w:pPr>
        <w:pStyle w:val="Heading3"/>
        <w:rPr>
          <w:lang w:eastAsia="en-GB"/>
        </w:rPr>
      </w:pPr>
    </w:p>
    <w:p w14:paraId="0B30DF98" w14:textId="37AED9CF" w:rsidR="00BE53B4" w:rsidRPr="001B02C3" w:rsidRDefault="00BE53B4" w:rsidP="005E261E">
      <w:pPr>
        <w:rPr>
          <w:rFonts w:cs="Calibri"/>
          <w:b/>
          <w:bCs/>
          <w:sz w:val="24"/>
          <w:szCs w:val="24"/>
        </w:rPr>
      </w:pPr>
    </w:p>
    <w:p w14:paraId="6CFE753A" w14:textId="77777777" w:rsidR="002327CC" w:rsidRDefault="002327CC" w:rsidP="002327CC">
      <w:pPr>
        <w:spacing w:after="0"/>
      </w:pPr>
    </w:p>
    <w:p w14:paraId="78E415F2" w14:textId="77777777" w:rsidR="00444A9C" w:rsidRDefault="00444A9C" w:rsidP="002327CC">
      <w:pPr>
        <w:spacing w:after="0"/>
      </w:pPr>
    </w:p>
    <w:p w14:paraId="612AEA0F" w14:textId="77777777" w:rsidR="00444A9C" w:rsidRDefault="00444A9C" w:rsidP="002327CC">
      <w:pPr>
        <w:spacing w:after="0"/>
      </w:pPr>
    </w:p>
    <w:p w14:paraId="4662391C" w14:textId="77777777" w:rsidR="00444A9C" w:rsidRDefault="00444A9C" w:rsidP="002327CC">
      <w:pPr>
        <w:spacing w:after="0"/>
      </w:pPr>
    </w:p>
    <w:p w14:paraId="4135C415" w14:textId="77777777" w:rsidR="00444A9C" w:rsidRDefault="00444A9C" w:rsidP="002327CC">
      <w:pPr>
        <w:spacing w:after="0"/>
      </w:pPr>
    </w:p>
    <w:p w14:paraId="46B03C76" w14:textId="77777777" w:rsidR="00444A9C" w:rsidRDefault="00444A9C" w:rsidP="002327CC">
      <w:pPr>
        <w:spacing w:after="0"/>
      </w:pPr>
    </w:p>
    <w:p w14:paraId="720C44BE" w14:textId="77777777" w:rsidR="00444A9C" w:rsidRDefault="00444A9C" w:rsidP="002327CC">
      <w:pPr>
        <w:spacing w:after="0"/>
      </w:pPr>
    </w:p>
    <w:p w14:paraId="084869A6" w14:textId="77777777" w:rsidR="00A35752" w:rsidRDefault="00A35752" w:rsidP="00A35752">
      <w:pPr>
        <w:spacing w:after="0"/>
        <w:rPr>
          <w:b/>
          <w:bCs/>
          <w:sz w:val="24"/>
          <w:szCs w:val="24"/>
        </w:rPr>
      </w:pPr>
    </w:p>
    <w:p w14:paraId="30405464" w14:textId="52D43481" w:rsidR="00BE53B4" w:rsidRPr="00A35752" w:rsidRDefault="00902BA5" w:rsidP="00A35752">
      <w:pPr>
        <w:spacing w:after="0"/>
        <w:rPr>
          <w:b/>
          <w:bCs/>
          <w:sz w:val="24"/>
          <w:szCs w:val="24"/>
        </w:rPr>
      </w:pPr>
      <w:r>
        <w:t xml:space="preserve">  </w:t>
      </w:r>
      <w:r w:rsidR="00BE53B4" w:rsidRPr="001B02C3">
        <w:rPr>
          <w:rFonts w:cs="Calibri"/>
          <w:sz w:val="24"/>
          <w:szCs w:val="24"/>
        </w:rPr>
        <w:t xml:space="preserve">  </w:t>
      </w:r>
    </w:p>
    <w:p w14:paraId="2EF25D8A" w14:textId="77777777" w:rsidR="00BE53B4" w:rsidRPr="008D2E78" w:rsidRDefault="00BE53B4" w:rsidP="00144A93">
      <w:pPr>
        <w:pStyle w:val="Heading3"/>
      </w:pPr>
      <w:bookmarkStart w:id="21" w:name="_Toc7013115"/>
      <w:r w:rsidRPr="008D2E78">
        <w:rPr>
          <w:lang w:eastAsia="en-GB"/>
        </w:rPr>
        <w:lastRenderedPageBreak/>
        <w:t>Language Support for Afghan Doctors.</w:t>
      </w:r>
      <w:bookmarkEnd w:id="21"/>
    </w:p>
    <w:p w14:paraId="22FB4F7A" w14:textId="1C778C6D" w:rsidR="00902BA5" w:rsidRPr="008D2E78" w:rsidRDefault="00BE53B4" w:rsidP="008D2E78">
      <w:pPr>
        <w:shd w:val="clear" w:color="auto" w:fill="FFFFFF"/>
        <w:spacing w:after="0" w:line="240" w:lineRule="auto"/>
        <w:rPr>
          <w:rFonts w:eastAsia="Times New Roman" w:cs="Calibri"/>
          <w:color w:val="26282A"/>
          <w:sz w:val="24"/>
          <w:szCs w:val="24"/>
          <w:lang w:eastAsia="en-GB"/>
        </w:rPr>
      </w:pPr>
      <w:r w:rsidRPr="00AB5AF0">
        <w:rPr>
          <w:rFonts w:eastAsia="Times New Roman" w:cs="Calibri"/>
          <w:color w:val="26282A"/>
          <w:lang w:eastAsia="en-GB"/>
        </w:rPr>
        <w:t xml:space="preserve">The </w:t>
      </w:r>
      <w:r w:rsidR="00096454" w:rsidRPr="00AB5AF0">
        <w:rPr>
          <w:rFonts w:eastAsia="Times New Roman" w:cs="Calibri"/>
          <w:color w:val="26282A"/>
          <w:lang w:eastAsia="en-GB"/>
        </w:rPr>
        <w:t xml:space="preserve">Afghan </w:t>
      </w:r>
      <w:r w:rsidRPr="00AB5AF0">
        <w:rPr>
          <w:rFonts w:eastAsia="Times New Roman" w:cs="Calibri"/>
          <w:color w:val="26282A"/>
          <w:lang w:eastAsia="en-GB"/>
        </w:rPr>
        <w:t xml:space="preserve">Association </w:t>
      </w:r>
      <w:r w:rsidR="00096454" w:rsidRPr="00AB5AF0">
        <w:rPr>
          <w:rFonts w:eastAsia="Times New Roman" w:cs="Calibri"/>
          <w:color w:val="26282A"/>
          <w:lang w:eastAsia="en-GB"/>
        </w:rPr>
        <w:t>continues with</w:t>
      </w:r>
      <w:r w:rsidRPr="00AB5AF0">
        <w:rPr>
          <w:rFonts w:eastAsia="Times New Roman" w:cs="Calibri"/>
          <w:color w:val="26282A"/>
          <w:lang w:eastAsia="en-GB"/>
        </w:rPr>
        <w:t xml:space="preserve"> facilitating the Afghan Doctor</w:t>
      </w:r>
      <w:r w:rsidR="002F5C31">
        <w:rPr>
          <w:rFonts w:eastAsia="Times New Roman" w:cs="Calibri"/>
          <w:color w:val="26282A"/>
          <w:lang w:eastAsia="en-GB"/>
        </w:rPr>
        <w:t>’</w:t>
      </w:r>
      <w:r w:rsidRPr="00AB5AF0">
        <w:rPr>
          <w:rFonts w:eastAsia="Times New Roman" w:cs="Calibri"/>
          <w:color w:val="26282A"/>
          <w:lang w:eastAsia="en-GB"/>
        </w:rPr>
        <w:t xml:space="preserve">s Saturday training sessions. The training will assist Afghan Doctors to successfully pass the English language exams </w:t>
      </w:r>
      <w:r w:rsidR="002F5C31">
        <w:rPr>
          <w:rFonts w:eastAsia="Times New Roman" w:cs="Calibri"/>
          <w:color w:val="26282A"/>
          <w:lang w:eastAsia="en-GB"/>
        </w:rPr>
        <w:t>which are a requirement to</w:t>
      </w:r>
      <w:r w:rsidRPr="00AB5AF0">
        <w:rPr>
          <w:rFonts w:eastAsia="Times New Roman" w:cs="Calibri"/>
          <w:color w:val="26282A"/>
          <w:lang w:eastAsia="en-GB"/>
        </w:rPr>
        <w:t xml:space="preserve"> ensure fitness to practice for all overseas doctors in </w:t>
      </w:r>
      <w:r w:rsidR="002F5C31">
        <w:rPr>
          <w:rFonts w:eastAsia="Times New Roman" w:cs="Calibri"/>
          <w:color w:val="26282A"/>
          <w:lang w:eastAsia="en-GB"/>
        </w:rPr>
        <w:t xml:space="preserve">the </w:t>
      </w:r>
      <w:r w:rsidRPr="00AB5AF0">
        <w:rPr>
          <w:rFonts w:eastAsia="Times New Roman" w:cs="Calibri"/>
          <w:color w:val="26282A"/>
          <w:lang w:eastAsia="en-GB"/>
        </w:rPr>
        <w:t>UK. </w:t>
      </w:r>
      <w:r w:rsidRPr="00AB5AF0">
        <w:rPr>
          <w:rFonts w:eastAsia="Times New Roman" w:cs="Calibri"/>
          <w:color w:val="121212"/>
          <w:lang w:eastAsia="en-GB"/>
        </w:rPr>
        <w:t> These training sessions will prepare the participants to possess the language skills necessary to function effectively in an English-speaking environment</w:t>
      </w:r>
      <w:r w:rsidRPr="001B02C3">
        <w:rPr>
          <w:rFonts w:eastAsia="Times New Roman" w:cs="Calibri"/>
          <w:color w:val="121212"/>
          <w:sz w:val="24"/>
          <w:szCs w:val="24"/>
          <w:lang w:eastAsia="en-GB"/>
        </w:rPr>
        <w:t>.</w:t>
      </w:r>
    </w:p>
    <w:p w14:paraId="7AF72E4C" w14:textId="77777777" w:rsidR="0076306B" w:rsidRDefault="0076306B" w:rsidP="0076306B">
      <w:pPr>
        <w:spacing w:after="0" w:line="240" w:lineRule="auto"/>
        <w:rPr>
          <w:lang w:eastAsia="en-GB"/>
        </w:rPr>
      </w:pPr>
      <w:bookmarkStart w:id="22" w:name="_Toc7013116"/>
    </w:p>
    <w:p w14:paraId="05F09BF7" w14:textId="207E27C2" w:rsidR="0076306B" w:rsidRPr="00F863C2" w:rsidRDefault="0076306B" w:rsidP="0076306B">
      <w:pPr>
        <w:spacing w:after="0" w:line="240" w:lineRule="auto"/>
        <w:rPr>
          <w:b/>
          <w:bCs/>
          <w:sz w:val="28"/>
          <w:szCs w:val="28"/>
          <w:lang w:eastAsia="en-GB"/>
        </w:rPr>
      </w:pPr>
      <w:r w:rsidRPr="00F863C2">
        <w:rPr>
          <w:b/>
          <w:bCs/>
          <w:sz w:val="28"/>
          <w:szCs w:val="28"/>
          <w:lang w:eastAsia="en-GB"/>
        </w:rPr>
        <w:t>Debating Club for Afghan Children</w:t>
      </w:r>
    </w:p>
    <w:p w14:paraId="4D849DFD" w14:textId="77777777" w:rsidR="0076306B" w:rsidRDefault="0076306B" w:rsidP="0076306B">
      <w:pPr>
        <w:spacing w:after="0" w:line="240" w:lineRule="auto"/>
        <w:rPr>
          <w:lang w:eastAsia="en-GB"/>
        </w:rPr>
      </w:pPr>
    </w:p>
    <w:bookmarkEnd w:id="22"/>
    <w:p w14:paraId="50E27CA2" w14:textId="3152F3FC" w:rsidR="0076306B" w:rsidRDefault="0076306B" w:rsidP="0076306B">
      <w:pPr>
        <w:spacing w:after="0" w:line="240" w:lineRule="auto"/>
        <w:rPr>
          <w:rFonts w:asciiTheme="minorHAnsi" w:hAnsiTheme="minorHAnsi" w:cstheme="minorHAnsi"/>
          <w:color w:val="222222"/>
          <w:spacing w:val="2"/>
          <w:shd w:val="clear" w:color="auto" w:fill="FFFFFF"/>
        </w:rPr>
      </w:pPr>
      <w:proofErr w:type="spellStart"/>
      <w:r w:rsidRPr="00790406">
        <w:rPr>
          <w:rFonts w:asciiTheme="minorHAnsi" w:hAnsiTheme="minorHAnsi" w:cstheme="minorHAnsi"/>
          <w:lang w:eastAsia="en-GB"/>
        </w:rPr>
        <w:t>Dunya</w:t>
      </w:r>
      <w:proofErr w:type="spellEnd"/>
      <w:r w:rsidRPr="00790406">
        <w:rPr>
          <w:rFonts w:asciiTheme="minorHAnsi" w:hAnsiTheme="minorHAnsi" w:cstheme="minorHAnsi"/>
          <w:lang w:eastAsia="en-GB"/>
        </w:rPr>
        <w:t xml:space="preserve"> </w:t>
      </w:r>
      <w:proofErr w:type="spellStart"/>
      <w:r w:rsidRPr="00790406">
        <w:rPr>
          <w:rFonts w:asciiTheme="minorHAnsi" w:hAnsiTheme="minorHAnsi" w:cstheme="minorHAnsi"/>
          <w:lang w:eastAsia="en-GB"/>
        </w:rPr>
        <w:t>Amini</w:t>
      </w:r>
      <w:proofErr w:type="spellEnd"/>
      <w:r w:rsidRPr="00790406">
        <w:rPr>
          <w:rFonts w:asciiTheme="minorHAnsi" w:hAnsiTheme="minorHAnsi" w:cstheme="minorHAnsi"/>
          <w:lang w:eastAsia="en-GB"/>
        </w:rPr>
        <w:t>, one of our valued volunteers who has recently graduated with a first-class degree in Law</w:t>
      </w:r>
      <w:r w:rsidR="00312D01">
        <w:rPr>
          <w:rFonts w:asciiTheme="minorHAnsi" w:hAnsiTheme="minorHAnsi" w:cstheme="minorHAnsi"/>
          <w:lang w:eastAsia="en-GB"/>
        </w:rPr>
        <w:t>,</w:t>
      </w:r>
      <w:r w:rsidRPr="00790406">
        <w:rPr>
          <w:rFonts w:asciiTheme="minorHAnsi" w:hAnsiTheme="minorHAnsi" w:cstheme="minorHAnsi"/>
          <w:lang w:eastAsia="en-GB"/>
        </w:rPr>
        <w:t xml:space="preserve"> has successfully established a debating club for Afghan youth</w:t>
      </w:r>
      <w:r w:rsidR="002F5C31">
        <w:rPr>
          <w:rFonts w:asciiTheme="minorHAnsi" w:hAnsiTheme="minorHAnsi" w:cstheme="minorHAnsi"/>
          <w:lang w:eastAsia="en-GB"/>
        </w:rPr>
        <w:t>s</w:t>
      </w:r>
      <w:r w:rsidRPr="00790406">
        <w:rPr>
          <w:rFonts w:asciiTheme="minorHAnsi" w:hAnsiTheme="minorHAnsi" w:cstheme="minorHAnsi"/>
          <w:lang w:eastAsia="en-GB"/>
        </w:rPr>
        <w:t xml:space="preserve">. The </w:t>
      </w:r>
      <w:r w:rsidR="00790406">
        <w:rPr>
          <w:rFonts w:asciiTheme="minorHAnsi" w:hAnsiTheme="minorHAnsi" w:cstheme="minorHAnsi"/>
          <w:lang w:eastAsia="en-GB"/>
        </w:rPr>
        <w:t>first session</w:t>
      </w:r>
      <w:r w:rsidRPr="00790406">
        <w:rPr>
          <w:rFonts w:asciiTheme="minorHAnsi" w:hAnsiTheme="minorHAnsi" w:cstheme="minorHAnsi"/>
          <w:lang w:eastAsia="en-GB"/>
        </w:rPr>
        <w:t xml:space="preserve"> took place in Ealing Library. </w:t>
      </w:r>
      <w:r w:rsidRPr="00790406">
        <w:rPr>
          <w:rFonts w:asciiTheme="minorHAnsi" w:eastAsia="Times New Roman" w:hAnsiTheme="minorHAnsi" w:cstheme="minorHAnsi"/>
          <w:color w:val="000000"/>
          <w:lang w:eastAsia="en-GB"/>
        </w:rPr>
        <w:t>Debating</w:t>
      </w:r>
      <w:r w:rsidR="00EB3363">
        <w:rPr>
          <w:rFonts w:asciiTheme="minorHAnsi" w:eastAsia="Times New Roman" w:hAnsiTheme="minorHAnsi" w:cstheme="minorHAnsi"/>
          <w:color w:val="000000"/>
          <w:lang w:eastAsia="en-GB"/>
        </w:rPr>
        <w:t>, no doubt is the best extracurricular activit</w:t>
      </w:r>
      <w:r w:rsidR="00312D01">
        <w:rPr>
          <w:rFonts w:asciiTheme="minorHAnsi" w:eastAsia="Times New Roman" w:hAnsiTheme="minorHAnsi" w:cstheme="minorHAnsi"/>
          <w:color w:val="000000"/>
          <w:lang w:eastAsia="en-GB"/>
        </w:rPr>
        <w:t>y</w:t>
      </w:r>
      <w:r w:rsidR="00EB3363">
        <w:rPr>
          <w:rFonts w:asciiTheme="minorHAnsi" w:eastAsia="Times New Roman" w:hAnsiTheme="minorHAnsi" w:cstheme="minorHAnsi"/>
          <w:color w:val="000000"/>
          <w:lang w:eastAsia="en-GB"/>
        </w:rPr>
        <w:t xml:space="preserve"> for</w:t>
      </w:r>
      <w:r w:rsidRPr="00790406">
        <w:rPr>
          <w:rFonts w:asciiTheme="minorHAnsi" w:eastAsia="Times New Roman" w:hAnsiTheme="minorHAnsi" w:cstheme="minorHAnsi"/>
          <w:color w:val="000000"/>
          <w:lang w:eastAsia="en-GB"/>
        </w:rPr>
        <w:t xml:space="preserve"> children </w:t>
      </w:r>
      <w:r w:rsidR="00EB3363">
        <w:rPr>
          <w:rFonts w:asciiTheme="minorHAnsi" w:eastAsia="Times New Roman" w:hAnsiTheme="minorHAnsi" w:cstheme="minorHAnsi"/>
          <w:color w:val="000000"/>
          <w:lang w:eastAsia="en-GB"/>
        </w:rPr>
        <w:t xml:space="preserve">to </w:t>
      </w:r>
      <w:r w:rsidRPr="00790406">
        <w:rPr>
          <w:rFonts w:asciiTheme="minorHAnsi" w:eastAsia="Times New Roman" w:hAnsiTheme="minorHAnsi" w:cstheme="minorHAnsi"/>
          <w:color w:val="000000"/>
          <w:lang w:eastAsia="en-GB"/>
        </w:rPr>
        <w:t>build their confidence as well as improv</w:t>
      </w:r>
      <w:r w:rsidR="00EB3363">
        <w:rPr>
          <w:rFonts w:asciiTheme="minorHAnsi" w:eastAsia="Times New Roman" w:hAnsiTheme="minorHAnsi" w:cstheme="minorHAnsi"/>
          <w:color w:val="000000"/>
          <w:lang w:eastAsia="en-GB"/>
        </w:rPr>
        <w:t xml:space="preserve">ing their public </w:t>
      </w:r>
      <w:r w:rsidRPr="00790406">
        <w:rPr>
          <w:rFonts w:asciiTheme="minorHAnsi" w:eastAsia="Times New Roman" w:hAnsiTheme="minorHAnsi" w:cstheme="minorHAnsi"/>
          <w:color w:val="000000"/>
          <w:lang w:eastAsia="en-GB"/>
        </w:rPr>
        <w:t>speaking skills</w:t>
      </w:r>
      <w:r w:rsidR="00312D01">
        <w:rPr>
          <w:rFonts w:asciiTheme="minorHAnsi" w:eastAsia="Times New Roman" w:hAnsiTheme="minorHAnsi" w:cstheme="minorHAnsi"/>
          <w:color w:val="000000"/>
          <w:lang w:eastAsia="en-GB"/>
        </w:rPr>
        <w:t>. They will learn how</w:t>
      </w:r>
      <w:r w:rsidRPr="00790406">
        <w:rPr>
          <w:rFonts w:asciiTheme="minorHAnsi" w:eastAsia="Times New Roman" w:hAnsiTheme="minorHAnsi" w:cstheme="minorHAnsi"/>
          <w:color w:val="000000"/>
          <w:lang w:eastAsia="en-GB"/>
        </w:rPr>
        <w:t xml:space="preserve"> to argue logic</w:t>
      </w:r>
      <w:r w:rsidR="00312D01">
        <w:rPr>
          <w:rFonts w:asciiTheme="minorHAnsi" w:eastAsia="Times New Roman" w:hAnsiTheme="minorHAnsi" w:cstheme="minorHAnsi"/>
          <w:color w:val="000000"/>
          <w:lang w:eastAsia="en-GB"/>
        </w:rPr>
        <w:t xml:space="preserve">ally and rationally. </w:t>
      </w:r>
      <w:r w:rsidR="00790406">
        <w:rPr>
          <w:rFonts w:asciiTheme="minorHAnsi" w:hAnsiTheme="minorHAnsi" w:cstheme="minorHAnsi"/>
          <w:color w:val="222222"/>
          <w:spacing w:val="2"/>
          <w:shd w:val="clear" w:color="auto" w:fill="FFFFFF"/>
        </w:rPr>
        <w:t xml:space="preserve"> </w:t>
      </w:r>
      <w:r w:rsidR="00312D01">
        <w:rPr>
          <w:rFonts w:asciiTheme="minorHAnsi" w:hAnsiTheme="minorHAnsi" w:cstheme="minorHAnsi"/>
          <w:color w:val="222222"/>
          <w:spacing w:val="2"/>
          <w:shd w:val="clear" w:color="auto" w:fill="FFFFFF"/>
        </w:rPr>
        <w:t xml:space="preserve">The session was a great success with excellent feedback from participants. </w:t>
      </w:r>
    </w:p>
    <w:p w14:paraId="4EDCB15A" w14:textId="10014E88" w:rsidR="00F863C2" w:rsidRDefault="00F863C2" w:rsidP="0076306B">
      <w:pPr>
        <w:spacing w:after="0" w:line="240" w:lineRule="auto"/>
      </w:pPr>
      <w:r>
        <w:rPr>
          <w:noProof/>
        </w:rPr>
        <w:drawing>
          <wp:inline distT="0" distB="0" distL="0" distR="0" wp14:anchorId="53135AE4" wp14:editId="06215126">
            <wp:extent cx="1714287" cy="190700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7909" cy="2033404"/>
                    </a:xfrm>
                    <a:prstGeom prst="rect">
                      <a:avLst/>
                    </a:prstGeom>
                    <a:ln>
                      <a:noFill/>
                    </a:ln>
                    <a:effectLst>
                      <a:softEdge rad="112500"/>
                    </a:effectLst>
                  </pic:spPr>
                </pic:pic>
              </a:graphicData>
            </a:graphic>
          </wp:inline>
        </w:drawing>
      </w:r>
      <w:r w:rsidR="007D4F25" w:rsidRPr="007D4F25">
        <w:t xml:space="preserve"> </w:t>
      </w:r>
      <w:r w:rsidR="007D4F25">
        <w:rPr>
          <w:noProof/>
        </w:rPr>
        <w:drawing>
          <wp:inline distT="0" distB="0" distL="0" distR="0" wp14:anchorId="5F0CE5DE" wp14:editId="434A492D">
            <wp:extent cx="1417371" cy="190161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1021" cy="2054095"/>
                    </a:xfrm>
                    <a:prstGeom prst="rect">
                      <a:avLst/>
                    </a:prstGeom>
                    <a:ln>
                      <a:noFill/>
                    </a:ln>
                    <a:effectLst>
                      <a:softEdge rad="112500"/>
                    </a:effectLst>
                  </pic:spPr>
                </pic:pic>
              </a:graphicData>
            </a:graphic>
          </wp:inline>
        </w:drawing>
      </w:r>
      <w:r w:rsidR="007D4F25" w:rsidRPr="007D4F25">
        <w:t xml:space="preserve"> </w:t>
      </w:r>
      <w:r w:rsidR="007D4F25">
        <w:rPr>
          <w:noProof/>
        </w:rPr>
        <w:drawing>
          <wp:inline distT="0" distB="0" distL="0" distR="0" wp14:anchorId="73CF6871" wp14:editId="20D125E4">
            <wp:extent cx="1700530" cy="190270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1751" cy="1971206"/>
                    </a:xfrm>
                    <a:prstGeom prst="rect">
                      <a:avLst/>
                    </a:prstGeom>
                    <a:ln>
                      <a:noFill/>
                    </a:ln>
                    <a:effectLst>
                      <a:softEdge rad="112500"/>
                    </a:effectLst>
                  </pic:spPr>
                </pic:pic>
              </a:graphicData>
            </a:graphic>
          </wp:inline>
        </w:drawing>
      </w:r>
    </w:p>
    <w:p w14:paraId="1D2E77FF" w14:textId="48D93E64" w:rsidR="00312D01" w:rsidRPr="00790406" w:rsidRDefault="00312D01" w:rsidP="00312D01">
      <w:pPr>
        <w:spacing w:after="0" w:line="240" w:lineRule="auto"/>
        <w:jc w:val="center"/>
        <w:rPr>
          <w:rFonts w:asciiTheme="minorHAnsi" w:eastAsia="Times New Roman" w:hAnsiTheme="minorHAnsi" w:cstheme="minorHAnsi"/>
          <w:color w:val="000000"/>
          <w:lang w:eastAsia="en-GB"/>
        </w:rPr>
      </w:pPr>
      <w:r>
        <w:rPr>
          <w:noProof/>
        </w:rPr>
        <w:drawing>
          <wp:inline distT="0" distB="0" distL="0" distR="0" wp14:anchorId="7670FF96" wp14:editId="41A47E23">
            <wp:extent cx="2436495" cy="2235686"/>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5417" cy="2271400"/>
                    </a:xfrm>
                    <a:prstGeom prst="rect">
                      <a:avLst/>
                    </a:prstGeom>
                    <a:ln>
                      <a:noFill/>
                    </a:ln>
                    <a:effectLst>
                      <a:softEdge rad="112500"/>
                    </a:effectLst>
                  </pic:spPr>
                </pic:pic>
              </a:graphicData>
            </a:graphic>
          </wp:inline>
        </w:drawing>
      </w:r>
    </w:p>
    <w:p w14:paraId="039D1469" w14:textId="54F295A5" w:rsidR="00BE53B4" w:rsidRPr="00312D01" w:rsidRDefault="00312D01" w:rsidP="00312D01">
      <w:pPr>
        <w:shd w:val="clear" w:color="auto" w:fill="FFFFFF"/>
        <w:spacing w:after="0" w:line="240" w:lineRule="auto"/>
        <w:jc w:val="center"/>
        <w:rPr>
          <w:rFonts w:eastAsia="Times New Roman" w:cs="Calibri"/>
          <w:b/>
          <w:bCs/>
          <w:color w:val="26282A"/>
          <w:sz w:val="28"/>
          <w:szCs w:val="28"/>
          <w:lang w:eastAsia="en-GB"/>
        </w:rPr>
      </w:pPr>
      <w:proofErr w:type="spellStart"/>
      <w:r w:rsidRPr="00312D01">
        <w:rPr>
          <w:rFonts w:eastAsia="Times New Roman" w:cs="Calibri"/>
          <w:b/>
          <w:bCs/>
          <w:color w:val="26282A"/>
          <w:sz w:val="28"/>
          <w:szCs w:val="28"/>
          <w:lang w:eastAsia="en-GB"/>
        </w:rPr>
        <w:t>Dunya</w:t>
      </w:r>
      <w:proofErr w:type="spellEnd"/>
      <w:r w:rsidRPr="00312D01">
        <w:rPr>
          <w:rFonts w:eastAsia="Times New Roman" w:cs="Calibri"/>
          <w:b/>
          <w:bCs/>
          <w:color w:val="26282A"/>
          <w:sz w:val="28"/>
          <w:szCs w:val="28"/>
          <w:lang w:eastAsia="en-GB"/>
        </w:rPr>
        <w:t xml:space="preserve"> </w:t>
      </w:r>
      <w:proofErr w:type="spellStart"/>
      <w:r w:rsidRPr="00312D01">
        <w:rPr>
          <w:rFonts w:eastAsia="Times New Roman" w:cs="Calibri"/>
          <w:b/>
          <w:bCs/>
          <w:color w:val="26282A"/>
          <w:sz w:val="28"/>
          <w:szCs w:val="28"/>
          <w:lang w:eastAsia="en-GB"/>
        </w:rPr>
        <w:t>Amini</w:t>
      </w:r>
      <w:proofErr w:type="spellEnd"/>
      <w:r w:rsidRPr="00312D01">
        <w:rPr>
          <w:rFonts w:eastAsia="Times New Roman" w:cs="Calibri"/>
          <w:b/>
          <w:bCs/>
          <w:color w:val="26282A"/>
          <w:sz w:val="28"/>
          <w:szCs w:val="28"/>
          <w:lang w:eastAsia="en-GB"/>
        </w:rPr>
        <w:t xml:space="preserve"> </w:t>
      </w:r>
    </w:p>
    <w:p w14:paraId="396EA5E2" w14:textId="77777777" w:rsidR="00BA6FEA" w:rsidRDefault="00BA6FEA" w:rsidP="00BA6FEA">
      <w:pPr>
        <w:jc w:val="both"/>
        <w:rPr>
          <w:rFonts w:eastAsia="Times New Roman" w:cs="Calibri"/>
          <w:b/>
          <w:bCs/>
          <w:sz w:val="28"/>
          <w:szCs w:val="28"/>
        </w:rPr>
      </w:pPr>
      <w:bookmarkStart w:id="23" w:name="_Toc509835422"/>
      <w:bookmarkStart w:id="24" w:name="_Toc512423991"/>
      <w:bookmarkStart w:id="25" w:name="_Toc512507442"/>
      <w:bookmarkStart w:id="26" w:name="_Toc7013118"/>
      <w:r>
        <w:rPr>
          <w:rFonts w:eastAsia="Times New Roman" w:cs="Calibri"/>
          <w:b/>
          <w:bCs/>
          <w:sz w:val="28"/>
          <w:szCs w:val="28"/>
        </w:rPr>
        <w:t xml:space="preserve">Harrow School Christmas Present </w:t>
      </w:r>
    </w:p>
    <w:p w14:paraId="782A36A3" w14:textId="0DF3CE27" w:rsidR="00B10390" w:rsidRPr="00B10390" w:rsidRDefault="00BA6FEA" w:rsidP="009A5AC4">
      <w:pPr>
        <w:jc w:val="center"/>
      </w:pPr>
      <w:r w:rsidRPr="00BA6FEA">
        <w:rPr>
          <w:rFonts w:eastAsia="Times New Roman" w:cs="Calibri"/>
        </w:rPr>
        <w:t xml:space="preserve">Christmas came early for a group of Afghan children and families, thanks to a generous donation in terms of vouchers and cash received from Harrow School. </w:t>
      </w:r>
      <w:r>
        <w:rPr>
          <w:rFonts w:eastAsia="Times New Roman" w:cs="Calibri"/>
        </w:rPr>
        <w:t xml:space="preserve">We are really grateful for their generosity. </w:t>
      </w:r>
      <w:r w:rsidR="00A45E2D">
        <w:rPr>
          <w:noProof/>
        </w:rPr>
        <w:lastRenderedPageBreak/>
        <w:drawing>
          <wp:inline distT="0" distB="0" distL="0" distR="0" wp14:anchorId="1FFE679F" wp14:editId="1F5FB546">
            <wp:extent cx="1509416" cy="1163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7142" cy="1261759"/>
                    </a:xfrm>
                    <a:prstGeom prst="rect">
                      <a:avLst/>
                    </a:prstGeom>
                    <a:ln>
                      <a:noFill/>
                    </a:ln>
                    <a:effectLst>
                      <a:softEdge rad="112500"/>
                    </a:effectLst>
                  </pic:spPr>
                </pic:pic>
              </a:graphicData>
            </a:graphic>
          </wp:inline>
        </w:drawing>
      </w:r>
      <w:r w:rsidR="002C6317" w:rsidRPr="002C6317">
        <w:t xml:space="preserve"> </w:t>
      </w:r>
      <w:r w:rsidR="002C6317">
        <w:rPr>
          <w:noProof/>
        </w:rPr>
        <w:drawing>
          <wp:inline distT="0" distB="0" distL="0" distR="0" wp14:anchorId="21F2FB86" wp14:editId="665B4161">
            <wp:extent cx="1693171" cy="117092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8252" cy="1257424"/>
                    </a:xfrm>
                    <a:prstGeom prst="rect">
                      <a:avLst/>
                    </a:prstGeom>
                    <a:ln>
                      <a:noFill/>
                    </a:ln>
                    <a:effectLst>
                      <a:softEdge rad="112500"/>
                    </a:effectLst>
                  </pic:spPr>
                </pic:pic>
              </a:graphicData>
            </a:graphic>
          </wp:inline>
        </w:drawing>
      </w:r>
      <w:r w:rsidR="002C6317" w:rsidRPr="002C6317">
        <w:t xml:space="preserve"> </w:t>
      </w:r>
      <w:r w:rsidR="002C6317">
        <w:rPr>
          <w:noProof/>
        </w:rPr>
        <w:drawing>
          <wp:inline distT="0" distB="0" distL="0" distR="0" wp14:anchorId="3914E992" wp14:editId="233E1FBB">
            <wp:extent cx="1995055" cy="1136608"/>
            <wp:effectExtent l="0" t="0" r="571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7536" cy="1217781"/>
                    </a:xfrm>
                    <a:prstGeom prst="rect">
                      <a:avLst/>
                    </a:prstGeom>
                    <a:ln>
                      <a:noFill/>
                    </a:ln>
                    <a:effectLst>
                      <a:softEdge rad="112500"/>
                    </a:effectLst>
                  </pic:spPr>
                </pic:pic>
              </a:graphicData>
            </a:graphic>
          </wp:inline>
        </w:drawing>
      </w:r>
      <w:r w:rsidR="00B10390">
        <w:rPr>
          <w:noProof/>
        </w:rPr>
        <w:drawing>
          <wp:inline distT="0" distB="0" distL="0" distR="0" wp14:anchorId="5B83CE11" wp14:editId="34FF862B">
            <wp:extent cx="1674816" cy="1448164"/>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8707" cy="1607169"/>
                    </a:xfrm>
                    <a:prstGeom prst="rect">
                      <a:avLst/>
                    </a:prstGeom>
                    <a:ln>
                      <a:noFill/>
                    </a:ln>
                    <a:effectLst>
                      <a:softEdge rad="112500"/>
                    </a:effectLst>
                  </pic:spPr>
                </pic:pic>
              </a:graphicData>
            </a:graphic>
          </wp:inline>
        </w:drawing>
      </w:r>
    </w:p>
    <w:p w14:paraId="590206E6" w14:textId="6C4BD157" w:rsidR="00BA6FEA" w:rsidRDefault="00FD6988" w:rsidP="00144A93">
      <w:pPr>
        <w:pStyle w:val="Heading2"/>
        <w:rPr>
          <w:sz w:val="28"/>
          <w:lang w:val="en-GB"/>
        </w:rPr>
      </w:pPr>
      <w:r w:rsidRPr="00FD6988">
        <w:rPr>
          <w:sz w:val="28"/>
          <w:lang w:val="en-GB"/>
        </w:rPr>
        <w:t>Safeguarding Training Session</w:t>
      </w:r>
    </w:p>
    <w:p w14:paraId="33AAF7C8" w14:textId="34BBFDFA" w:rsidR="00FD6988" w:rsidRPr="00FD6988" w:rsidRDefault="00FD6988" w:rsidP="00FD6988">
      <w:r>
        <w:t xml:space="preserve">In collaboration with Voluntary Action Harrow’s Safeguarding Manager, the Afghan Association has facilitated a very useful session in Harrow. The Afghan Association’s Board of Trustee members, staff and volunteers participated to improve their knowledge of Safeguarding policies to ensure a safe environment for all activities </w:t>
      </w:r>
      <w:proofErr w:type="spellStart"/>
      <w:r>
        <w:t>ands</w:t>
      </w:r>
      <w:proofErr w:type="spellEnd"/>
      <w:r>
        <w:t xml:space="preserve"> services. All participants were issued with Safeguarding Level 2 Certificates. We would like to thank </w:t>
      </w:r>
      <w:r w:rsidR="000E422F">
        <w:t xml:space="preserve">Voluntary Action Harrow for their ongoing support. </w:t>
      </w:r>
    </w:p>
    <w:p w14:paraId="5C26398F" w14:textId="422D57D2" w:rsidR="00BA6FEA" w:rsidRDefault="0076427F" w:rsidP="0076427F">
      <w:pPr>
        <w:jc w:val="center"/>
      </w:pPr>
      <w:r>
        <w:rPr>
          <w:noProof/>
        </w:rPr>
        <w:drawing>
          <wp:inline distT="0" distB="0" distL="0" distR="0" wp14:anchorId="342116F9" wp14:editId="08A5229B">
            <wp:extent cx="2343597" cy="17100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6765" cy="1741554"/>
                    </a:xfrm>
                    <a:prstGeom prst="rect">
                      <a:avLst/>
                    </a:prstGeom>
                    <a:ln>
                      <a:noFill/>
                    </a:ln>
                    <a:effectLst>
                      <a:softEdge rad="112500"/>
                    </a:effectLst>
                  </pic:spPr>
                </pic:pic>
              </a:graphicData>
            </a:graphic>
          </wp:inline>
        </w:drawing>
      </w:r>
    </w:p>
    <w:p w14:paraId="4D45E51A" w14:textId="3DCF7E1F" w:rsidR="00BE53B4" w:rsidRPr="008D2E78" w:rsidRDefault="00BE53B4" w:rsidP="00144A93">
      <w:pPr>
        <w:pStyle w:val="Heading2"/>
      </w:pPr>
      <w:r w:rsidRPr="008D2E78">
        <w:t>Youth and Sport Activity</w:t>
      </w:r>
      <w:bookmarkEnd w:id="23"/>
      <w:bookmarkEnd w:id="24"/>
      <w:bookmarkEnd w:id="25"/>
      <w:bookmarkEnd w:id="26"/>
      <w:r w:rsidRPr="008D2E78">
        <w:t xml:space="preserve"> </w:t>
      </w:r>
    </w:p>
    <w:p w14:paraId="0D72F89B" w14:textId="77777777" w:rsidR="001C4AFA" w:rsidRPr="002F5C31" w:rsidRDefault="001C4AFA" w:rsidP="0007240E">
      <w:pPr>
        <w:spacing w:before="100" w:beforeAutospacing="1" w:after="100" w:afterAutospacing="1" w:line="240" w:lineRule="auto"/>
        <w:jc w:val="both"/>
        <w:rPr>
          <w:rFonts w:eastAsia="Times New Roman" w:cs="Calibri"/>
        </w:rPr>
      </w:pPr>
      <w:r w:rsidRPr="002F5C31">
        <w:rPr>
          <w:rFonts w:cs="Calibri"/>
          <w:spacing w:val="4"/>
          <w:shd w:val="clear" w:color="auto" w:fill="FFFFFF"/>
        </w:rPr>
        <w:t xml:space="preserve">We are grateful to John Lyon’s Charity for funding the Afghan Association’s Youth and Sport activities. </w:t>
      </w:r>
    </w:p>
    <w:p w14:paraId="0EB803D7" w14:textId="76B751CB" w:rsidR="00BE53B4" w:rsidRPr="0007240E" w:rsidRDefault="00BE53B4" w:rsidP="0007240E">
      <w:pPr>
        <w:spacing w:before="100" w:beforeAutospacing="1" w:after="100" w:afterAutospacing="1" w:line="240" w:lineRule="auto"/>
        <w:jc w:val="both"/>
        <w:rPr>
          <w:rFonts w:asciiTheme="minorHAnsi" w:eastAsia="MS Mincho" w:hAnsiTheme="minorHAnsi" w:cstheme="minorHAnsi"/>
          <w:lang w:val="en-US"/>
        </w:rPr>
      </w:pPr>
      <w:r w:rsidRPr="0007240E">
        <w:rPr>
          <w:rFonts w:asciiTheme="minorHAnsi" w:eastAsia="Times New Roman" w:hAnsiTheme="minorHAnsi" w:cstheme="minorHAnsi"/>
        </w:rPr>
        <w:t>The Afghan youth are vulnerable and experience isolation and exclusion from different aspects of social life. They are affected by the lack of support, resources (sport and leisure facilities) and support networks. The</w:t>
      </w:r>
      <w:r w:rsidR="002F5C31">
        <w:rPr>
          <w:rFonts w:asciiTheme="minorHAnsi" w:eastAsia="Times New Roman" w:hAnsiTheme="minorHAnsi" w:cstheme="minorHAnsi"/>
        </w:rPr>
        <w:t>ir</w:t>
      </w:r>
      <w:r w:rsidRPr="0007240E">
        <w:rPr>
          <w:rFonts w:asciiTheme="minorHAnsi" w:eastAsia="Times New Roman" w:hAnsiTheme="minorHAnsi" w:cstheme="minorHAnsi"/>
        </w:rPr>
        <w:t xml:space="preserve"> families are </w:t>
      </w:r>
      <w:r w:rsidR="002F5C31">
        <w:rPr>
          <w:rFonts w:asciiTheme="minorHAnsi" w:eastAsia="Times New Roman" w:hAnsiTheme="minorHAnsi" w:cstheme="minorHAnsi"/>
        </w:rPr>
        <w:t xml:space="preserve">often </w:t>
      </w:r>
      <w:r w:rsidRPr="0007240E">
        <w:rPr>
          <w:rFonts w:asciiTheme="minorHAnsi" w:eastAsia="Times New Roman" w:hAnsiTheme="minorHAnsi" w:cstheme="minorHAnsi"/>
        </w:rPr>
        <w:t xml:space="preserve">seriously concerned about the influence of radical elements on disaffected youth which can lead to radicalisation. Many young people have difficulties settling into educational institutions and consequently fail to do </w:t>
      </w:r>
      <w:r w:rsidR="002F5C31">
        <w:rPr>
          <w:rFonts w:asciiTheme="minorHAnsi" w:eastAsia="Times New Roman" w:hAnsiTheme="minorHAnsi" w:cstheme="minorHAnsi"/>
        </w:rPr>
        <w:t xml:space="preserve">as </w:t>
      </w:r>
      <w:r w:rsidRPr="0007240E">
        <w:rPr>
          <w:rFonts w:asciiTheme="minorHAnsi" w:eastAsia="Times New Roman" w:hAnsiTheme="minorHAnsi" w:cstheme="minorHAnsi"/>
        </w:rPr>
        <w:t>well at their studies. They, therefore, have limited employment opportunities and as a result may adopt a pessimistic outlook to life. In addition, young</w:t>
      </w:r>
      <w:r w:rsidRPr="0007240E">
        <w:rPr>
          <w:rFonts w:asciiTheme="minorHAnsi" w:eastAsia="MS Mincho" w:hAnsiTheme="minorHAnsi" w:cstheme="minorHAnsi"/>
          <w:lang w:val="en-US"/>
        </w:rPr>
        <w:t xml:space="preserve"> people are dealing with a range of issues such as lack of UK qualifications, lack of work experience, low self-esteem and confidence, little motivation or aspiration and a lack of positive role models. As a result, it’s more likely that they will feel isolated which can lead to alcohol and substance </w:t>
      </w:r>
      <w:r w:rsidRPr="0007240E">
        <w:rPr>
          <w:rFonts w:asciiTheme="minorHAnsi" w:eastAsia="MS Mincho" w:hAnsiTheme="minorHAnsi" w:cstheme="minorHAnsi"/>
          <w:lang w:val="en-US"/>
        </w:rPr>
        <w:lastRenderedPageBreak/>
        <w:t>misuse and other negative tendencies such as crime and gang culture. In order to address these</w:t>
      </w:r>
      <w:r w:rsidR="0007240E">
        <w:rPr>
          <w:rFonts w:asciiTheme="minorHAnsi" w:eastAsia="MS Mincho" w:hAnsiTheme="minorHAnsi" w:cstheme="minorHAnsi"/>
          <w:lang w:val="en-US"/>
        </w:rPr>
        <w:t xml:space="preserve"> </w:t>
      </w:r>
      <w:r w:rsidRPr="0007240E">
        <w:rPr>
          <w:rFonts w:asciiTheme="minorHAnsi" w:eastAsia="MS Mincho" w:hAnsiTheme="minorHAnsi" w:cstheme="minorHAnsi"/>
          <w:lang w:val="en-US"/>
        </w:rPr>
        <w:t>issue</w:t>
      </w:r>
      <w:r w:rsidR="0007240E">
        <w:rPr>
          <w:rFonts w:asciiTheme="minorHAnsi" w:eastAsia="MS Mincho" w:hAnsiTheme="minorHAnsi" w:cstheme="minorHAnsi"/>
          <w:lang w:val="en-US"/>
        </w:rPr>
        <w:t>s</w:t>
      </w:r>
      <w:r w:rsidRPr="0007240E">
        <w:rPr>
          <w:rFonts w:asciiTheme="minorHAnsi" w:eastAsia="MS Mincho" w:hAnsiTheme="minorHAnsi" w:cstheme="minorHAnsi"/>
          <w:lang w:val="en-US"/>
        </w:rPr>
        <w:t xml:space="preserve">, AAL facilitates different youth </w:t>
      </w:r>
      <w:r w:rsidR="0007240E">
        <w:rPr>
          <w:rFonts w:asciiTheme="minorHAnsi" w:eastAsia="MS Mincho" w:hAnsiTheme="minorHAnsi" w:cstheme="minorHAnsi"/>
          <w:lang w:val="en-US"/>
        </w:rPr>
        <w:t xml:space="preserve">and </w:t>
      </w:r>
      <w:r w:rsidRPr="0007240E">
        <w:rPr>
          <w:rFonts w:asciiTheme="minorHAnsi" w:eastAsia="MS Mincho" w:hAnsiTheme="minorHAnsi" w:cstheme="minorHAnsi"/>
          <w:lang w:val="en-US"/>
        </w:rPr>
        <w:t xml:space="preserve">sport activities. </w:t>
      </w:r>
      <w:bookmarkStart w:id="27" w:name="_Toc509835423"/>
      <w:bookmarkStart w:id="28" w:name="_Toc512423992"/>
      <w:bookmarkStart w:id="29" w:name="_Toc512507443"/>
    </w:p>
    <w:p w14:paraId="4478050E" w14:textId="20C87023" w:rsidR="00BE53B4" w:rsidRPr="008D2E78" w:rsidRDefault="00BE53B4" w:rsidP="00144A93">
      <w:pPr>
        <w:pStyle w:val="Heading3"/>
        <w:rPr>
          <w:rFonts w:eastAsia="MS Mincho" w:cs="Calibri"/>
          <w:lang w:val="en-US"/>
        </w:rPr>
      </w:pPr>
      <w:bookmarkStart w:id="30" w:name="_Toc7013119"/>
      <w:r w:rsidRPr="008D2E78">
        <w:t>Football</w:t>
      </w:r>
      <w:bookmarkEnd w:id="27"/>
      <w:bookmarkEnd w:id="28"/>
      <w:bookmarkEnd w:id="29"/>
      <w:bookmarkEnd w:id="30"/>
      <w:r w:rsidR="00FD6988">
        <w:rPr>
          <w:lang w:val="en-GB"/>
        </w:rPr>
        <w:t xml:space="preserve">, </w:t>
      </w:r>
      <w:r w:rsidR="00FD6988" w:rsidRPr="008D2E78">
        <w:rPr>
          <w:lang w:eastAsia="en-GB"/>
        </w:rPr>
        <w:t>Taekwondo</w:t>
      </w:r>
      <w:r w:rsidR="00FD6988">
        <w:rPr>
          <w:lang w:val="en-GB" w:eastAsia="en-GB"/>
        </w:rPr>
        <w:t xml:space="preserve">, </w:t>
      </w:r>
      <w:r w:rsidR="00D71CEA">
        <w:rPr>
          <w:lang w:val="en-GB" w:eastAsia="en-GB"/>
        </w:rPr>
        <w:t>Volleyball (</w:t>
      </w:r>
      <w:r w:rsidR="00FD6988">
        <w:rPr>
          <w:lang w:val="en-GB" w:eastAsia="en-GB"/>
        </w:rPr>
        <w:t>After School curricular activities</w:t>
      </w:r>
      <w:r w:rsidR="00D71CEA">
        <w:rPr>
          <w:lang w:val="en-GB" w:eastAsia="en-GB"/>
        </w:rPr>
        <w:t>)</w:t>
      </w:r>
      <w:r w:rsidR="00FD6988">
        <w:rPr>
          <w:lang w:val="en-GB" w:eastAsia="en-GB"/>
        </w:rPr>
        <w:t xml:space="preserve"> </w:t>
      </w:r>
      <w:r w:rsidRPr="008D2E78">
        <w:t xml:space="preserve"> </w:t>
      </w:r>
    </w:p>
    <w:p w14:paraId="782F0733" w14:textId="41B06E13" w:rsidR="00BE53B4" w:rsidRPr="00FD6988" w:rsidRDefault="00BE53B4" w:rsidP="00FD6988">
      <w:pPr>
        <w:pStyle w:val="Header1"/>
        <w:jc w:val="both"/>
        <w:rPr>
          <w:rFonts w:asciiTheme="minorHAnsi" w:hAnsiTheme="minorHAnsi" w:cstheme="minorHAnsi"/>
          <w:sz w:val="22"/>
          <w:szCs w:val="22"/>
        </w:rPr>
      </w:pPr>
      <w:r w:rsidRPr="00FD6988">
        <w:rPr>
          <w:rFonts w:asciiTheme="minorHAnsi" w:hAnsiTheme="minorHAnsi" w:cstheme="minorHAnsi"/>
          <w:bCs/>
          <w:sz w:val="22"/>
          <w:szCs w:val="22"/>
        </w:rPr>
        <w:t>Our Football team is going from strength to strength,</w:t>
      </w:r>
      <w:r w:rsidRPr="00FD6988">
        <w:rPr>
          <w:rFonts w:asciiTheme="minorHAnsi" w:hAnsiTheme="minorHAnsi" w:cstheme="minorHAnsi"/>
          <w:sz w:val="22"/>
          <w:szCs w:val="22"/>
        </w:rPr>
        <w:t xml:space="preserve"> encouraging young people to participate in sport activities, as a great way of keeping healthy and fit physically, while making new friends and having fun. Football is one of the most popular sports amongst the Afghan community. We have assisted </w:t>
      </w:r>
      <w:r w:rsidR="002F5C31">
        <w:rPr>
          <w:rFonts w:asciiTheme="minorHAnsi" w:hAnsiTheme="minorHAnsi" w:cstheme="minorHAnsi"/>
          <w:sz w:val="22"/>
          <w:szCs w:val="22"/>
        </w:rPr>
        <w:t>four</w:t>
      </w:r>
      <w:r w:rsidRPr="00FD6988">
        <w:rPr>
          <w:rFonts w:asciiTheme="minorHAnsi" w:hAnsiTheme="minorHAnsi" w:cstheme="minorHAnsi"/>
          <w:sz w:val="22"/>
          <w:szCs w:val="22"/>
        </w:rPr>
        <w:t xml:space="preserve"> football managers to participate and successfully complete a coaching qualification.</w:t>
      </w:r>
      <w:bookmarkStart w:id="31" w:name="_Hlk480973645"/>
      <w:r w:rsidR="00750F02" w:rsidRPr="00FD6988">
        <w:rPr>
          <w:rFonts w:asciiTheme="minorHAnsi" w:hAnsiTheme="minorHAnsi" w:cstheme="minorHAnsi"/>
          <w:sz w:val="22"/>
          <w:szCs w:val="22"/>
        </w:rPr>
        <w:t xml:space="preserve"> The</w:t>
      </w:r>
      <w:r w:rsidRPr="00FD6988">
        <w:rPr>
          <w:rFonts w:asciiTheme="minorHAnsi" w:hAnsiTheme="minorHAnsi" w:cstheme="minorHAnsi"/>
          <w:sz w:val="22"/>
          <w:szCs w:val="22"/>
        </w:rPr>
        <w:t xml:space="preserve"> feedback from </w:t>
      </w:r>
      <w:r w:rsidR="00750F02" w:rsidRPr="00FD6988">
        <w:rPr>
          <w:rFonts w:asciiTheme="minorHAnsi" w:hAnsiTheme="minorHAnsi" w:cstheme="minorHAnsi"/>
          <w:sz w:val="22"/>
          <w:szCs w:val="22"/>
        </w:rPr>
        <w:t xml:space="preserve">participating teams </w:t>
      </w:r>
      <w:r w:rsidR="002F5C31">
        <w:rPr>
          <w:rFonts w:asciiTheme="minorHAnsi" w:hAnsiTheme="minorHAnsi" w:cstheme="minorHAnsi"/>
          <w:sz w:val="22"/>
          <w:szCs w:val="22"/>
        </w:rPr>
        <w:t>is</w:t>
      </w:r>
      <w:r w:rsidRPr="00FD6988">
        <w:rPr>
          <w:rFonts w:asciiTheme="minorHAnsi" w:hAnsiTheme="minorHAnsi" w:cstheme="minorHAnsi"/>
          <w:sz w:val="22"/>
          <w:szCs w:val="22"/>
        </w:rPr>
        <w:t xml:space="preserve"> extremely positive. We would like to thank </w:t>
      </w:r>
      <w:r w:rsidR="002F5C31">
        <w:rPr>
          <w:rFonts w:asciiTheme="minorHAnsi" w:hAnsiTheme="minorHAnsi" w:cstheme="minorHAnsi"/>
          <w:sz w:val="22"/>
          <w:szCs w:val="22"/>
        </w:rPr>
        <w:t xml:space="preserve">the </w:t>
      </w:r>
      <w:r w:rsidRPr="00FD6988">
        <w:rPr>
          <w:rFonts w:asciiTheme="minorHAnsi" w:hAnsiTheme="minorHAnsi" w:cstheme="minorHAnsi"/>
          <w:sz w:val="22"/>
          <w:szCs w:val="22"/>
        </w:rPr>
        <w:t xml:space="preserve">John Lyon Charity for their generous funding and support which </w:t>
      </w:r>
      <w:r w:rsidR="002F5C31">
        <w:rPr>
          <w:rFonts w:asciiTheme="minorHAnsi" w:hAnsiTheme="minorHAnsi" w:cstheme="minorHAnsi"/>
          <w:sz w:val="22"/>
          <w:szCs w:val="22"/>
        </w:rPr>
        <w:t xml:space="preserve">has </w:t>
      </w:r>
      <w:r w:rsidRPr="00FD6988">
        <w:rPr>
          <w:rFonts w:asciiTheme="minorHAnsi" w:hAnsiTheme="minorHAnsi" w:cstheme="minorHAnsi"/>
          <w:sz w:val="22"/>
          <w:szCs w:val="22"/>
        </w:rPr>
        <w:t>enabled the Afghan Association to organise such a successful event</w:t>
      </w:r>
      <w:r w:rsidR="00750F02" w:rsidRPr="00FD6988">
        <w:rPr>
          <w:rFonts w:asciiTheme="minorHAnsi" w:hAnsiTheme="minorHAnsi" w:cstheme="minorHAnsi"/>
          <w:sz w:val="22"/>
          <w:szCs w:val="22"/>
        </w:rPr>
        <w:t xml:space="preserve"> annually for the last three years.</w:t>
      </w:r>
      <w:r w:rsidRPr="00FD6988">
        <w:rPr>
          <w:rFonts w:asciiTheme="minorHAnsi" w:hAnsiTheme="minorHAnsi" w:cstheme="minorHAnsi"/>
          <w:sz w:val="22"/>
          <w:szCs w:val="22"/>
        </w:rPr>
        <w:t xml:space="preserve"> </w:t>
      </w:r>
    </w:p>
    <w:p w14:paraId="3F342085" w14:textId="4DCC9218" w:rsidR="00BE53B4" w:rsidRPr="00EE53D3" w:rsidRDefault="00BE53B4" w:rsidP="00EE53D3">
      <w:pPr>
        <w:pStyle w:val="NormalWeb"/>
        <w:jc w:val="both"/>
        <w:rPr>
          <w:rFonts w:ascii="Calibri" w:hAnsi="Calibri" w:cs="Calibri"/>
          <w:sz w:val="22"/>
          <w:szCs w:val="22"/>
        </w:rPr>
      </w:pPr>
      <w:r w:rsidRPr="00FD6988">
        <w:rPr>
          <w:rFonts w:asciiTheme="minorHAnsi" w:hAnsiTheme="minorHAnsi" w:cstheme="minorHAnsi"/>
          <w:bCs/>
          <w:sz w:val="22"/>
          <w:szCs w:val="22"/>
        </w:rPr>
        <w:t>Sport activities will assist our young people to build up their health and self-esteem, learn the ideals of teamwork and tolerance, and be drawn away from the dangers of drugs and crime. In order to</w:t>
      </w:r>
      <w:r w:rsidRPr="00EE53D3">
        <w:rPr>
          <w:rFonts w:ascii="Calibri" w:hAnsi="Calibri" w:cs="Calibri"/>
          <w:bCs/>
          <w:sz w:val="22"/>
          <w:szCs w:val="22"/>
        </w:rPr>
        <w:t xml:space="preserve"> facilitate cross-cultural understanding, the Association was keen to have an inclusive approach, and draw people together, across boundaries to enjoy football.  In addition, sport and football in particular, have provided an attractive distraction from negative influences. Interacting with young people from mainstream and other communities ha</w:t>
      </w:r>
      <w:r w:rsidR="00EE7B2A">
        <w:rPr>
          <w:rFonts w:ascii="Calibri" w:hAnsi="Calibri" w:cs="Calibri"/>
          <w:bCs/>
          <w:sz w:val="22"/>
          <w:szCs w:val="22"/>
        </w:rPr>
        <w:t>s</w:t>
      </w:r>
      <w:r w:rsidRPr="00EE53D3">
        <w:rPr>
          <w:rFonts w:ascii="Calibri" w:hAnsi="Calibri" w:cs="Calibri"/>
          <w:bCs/>
          <w:sz w:val="22"/>
          <w:szCs w:val="22"/>
        </w:rPr>
        <w:t xml:space="preserve"> create a perfect platform for cross-cultural communication and acceptance of differences and the importance of universal values of respect and tolerance.  </w:t>
      </w:r>
    </w:p>
    <w:bookmarkEnd w:id="31"/>
    <w:p w14:paraId="3E7B6911" w14:textId="1851FB39" w:rsidR="00AC7CD2" w:rsidRDefault="00BE53B4" w:rsidP="00302FAE">
      <w:pPr>
        <w:spacing w:after="0" w:line="240" w:lineRule="auto"/>
        <w:jc w:val="both"/>
        <w:rPr>
          <w:rFonts w:cs="Calibri"/>
          <w:lang w:eastAsia="en-GB"/>
        </w:rPr>
      </w:pPr>
      <w:r w:rsidRPr="00AB5AF0">
        <w:rPr>
          <w:rFonts w:cs="Calibri"/>
        </w:rPr>
        <w:t xml:space="preserve">John Lyon’s Charity’s funding has enabled the Afghan Association to establish a Taekwondo Club in Harrow aimed at Afghan teenagers and young adults. The Taekwondo club is one of the most successful projects in Harrow, providing excellent opportunities for 50 young people to keep fit and healthy, overcome isolation by making new friends and having fun. </w:t>
      </w:r>
      <w:r w:rsidRPr="00AB5AF0">
        <w:rPr>
          <w:rFonts w:eastAsia="Times New Roman" w:cs="Calibri"/>
        </w:rPr>
        <w:t xml:space="preserve"> </w:t>
      </w:r>
      <w:bookmarkStart w:id="32" w:name="_Toc509835426"/>
      <w:bookmarkStart w:id="33" w:name="_Toc512423995"/>
      <w:bookmarkStart w:id="34" w:name="_Toc512507446"/>
      <w:bookmarkStart w:id="35" w:name="_Hlk509233284"/>
      <w:r w:rsidR="00EE7B2A">
        <w:rPr>
          <w:rFonts w:eastAsia="Times New Roman" w:cs="Calibri"/>
        </w:rPr>
        <w:t xml:space="preserve">Sadly, </w:t>
      </w:r>
      <w:r w:rsidR="00FD6988">
        <w:rPr>
          <w:rFonts w:eastAsia="Times New Roman" w:cs="Calibri"/>
        </w:rPr>
        <w:t xml:space="preserve">funding for </w:t>
      </w:r>
      <w:r w:rsidR="00EE7B2A">
        <w:rPr>
          <w:rFonts w:eastAsia="Times New Roman" w:cs="Calibri"/>
        </w:rPr>
        <w:t xml:space="preserve">the </w:t>
      </w:r>
      <w:r w:rsidR="00FD6988">
        <w:rPr>
          <w:rFonts w:eastAsia="Times New Roman" w:cs="Calibri"/>
        </w:rPr>
        <w:t>youth project has expired</w:t>
      </w:r>
      <w:r w:rsidR="00EE7B2A">
        <w:rPr>
          <w:rFonts w:eastAsia="Times New Roman" w:cs="Calibri"/>
        </w:rPr>
        <w:t>, however</w:t>
      </w:r>
      <w:r w:rsidR="00FD6988">
        <w:rPr>
          <w:rFonts w:eastAsia="Times New Roman" w:cs="Calibri"/>
        </w:rPr>
        <w:t xml:space="preserve"> </w:t>
      </w:r>
      <w:r w:rsidR="00EE7B2A">
        <w:rPr>
          <w:rFonts w:eastAsia="Times New Roman" w:cs="Calibri"/>
        </w:rPr>
        <w:t>w</w:t>
      </w:r>
      <w:r w:rsidR="00FD6988">
        <w:rPr>
          <w:rFonts w:eastAsia="Times New Roman" w:cs="Calibri"/>
        </w:rPr>
        <w:t xml:space="preserve">e will continue with our search for funding to ensure the continuation of such a vitally important project. </w:t>
      </w:r>
    </w:p>
    <w:p w14:paraId="15341E3C" w14:textId="574424A9" w:rsidR="00302FAE" w:rsidRPr="00302FAE" w:rsidRDefault="00302FAE" w:rsidP="00302FAE">
      <w:pPr>
        <w:spacing w:after="0" w:line="240" w:lineRule="auto"/>
        <w:jc w:val="both"/>
        <w:rPr>
          <w:rFonts w:cs="Calibri"/>
          <w:lang w:eastAsia="en-GB"/>
        </w:rPr>
      </w:pPr>
    </w:p>
    <w:p w14:paraId="1F7A86BF" w14:textId="0E57CC85" w:rsidR="00BE53B4" w:rsidRPr="00AB5AF0" w:rsidRDefault="00BE53B4" w:rsidP="008045FD">
      <w:pPr>
        <w:pStyle w:val="Heading3"/>
      </w:pPr>
      <w:bookmarkStart w:id="36" w:name="_Toc7013122"/>
      <w:bookmarkStart w:id="37" w:name="_Hlk50016917"/>
      <w:r w:rsidRPr="00AB5AF0">
        <w:t>Elder</w:t>
      </w:r>
      <w:r w:rsidR="00DE0695">
        <w:rPr>
          <w:lang w:val="en-GB"/>
        </w:rPr>
        <w:t>ly</w:t>
      </w:r>
      <w:r w:rsidRPr="00AB5AF0">
        <w:t xml:space="preserve"> Project</w:t>
      </w:r>
      <w:bookmarkEnd w:id="32"/>
      <w:bookmarkEnd w:id="33"/>
      <w:bookmarkEnd w:id="34"/>
      <w:bookmarkEnd w:id="36"/>
      <w:r w:rsidRPr="00AB5AF0">
        <w:t xml:space="preserve"> </w:t>
      </w:r>
    </w:p>
    <w:p w14:paraId="15347B90" w14:textId="092BACB5" w:rsidR="00302FAE" w:rsidRPr="00EE4A52" w:rsidRDefault="00D10EC3" w:rsidP="00EE4A52">
      <w:pPr>
        <w:autoSpaceDE w:val="0"/>
        <w:autoSpaceDN w:val="0"/>
        <w:adjustRightInd w:val="0"/>
        <w:spacing w:after="0" w:line="240" w:lineRule="auto"/>
        <w:jc w:val="both"/>
        <w:rPr>
          <w:rFonts w:cs="Calibri"/>
          <w:i/>
          <w:iCs/>
          <w:lang w:eastAsia="en-GB"/>
        </w:rPr>
      </w:pPr>
      <w:r>
        <w:t xml:space="preserve">Thanks to funding from The National Lottery Community Fund, the Afghan Association has commenced a new project for Afghan elders. </w:t>
      </w:r>
      <w:r w:rsidR="00BE53B4" w:rsidRPr="0007240E">
        <w:rPr>
          <w:rFonts w:cs="Calibri"/>
          <w:lang w:eastAsia="en-GB"/>
        </w:rPr>
        <w:t xml:space="preserve">Older people are at particular risk of social isolation and disengagement and this has negative impacts on their health and well-being. The project is providing volunteering and engaging people from the Afghan community who are suffering from various forms of socio-economic exclusion.   </w:t>
      </w:r>
      <w:r w:rsidR="00BE53B4" w:rsidRPr="0007240E">
        <w:rPr>
          <w:rFonts w:cs="Calibri"/>
        </w:rPr>
        <w:t>Our volunteers</w:t>
      </w:r>
      <w:r w:rsidR="00BE53B4" w:rsidRPr="0007240E">
        <w:rPr>
          <w:rFonts w:cs="Calibri"/>
          <w:bCs/>
        </w:rPr>
        <w:t xml:space="preserve"> have successfully planned social and cultural events</w:t>
      </w:r>
      <w:r w:rsidR="00EE4A52">
        <w:rPr>
          <w:rFonts w:cs="Calibri"/>
          <w:bCs/>
        </w:rPr>
        <w:t xml:space="preserve"> including </w:t>
      </w:r>
      <w:r w:rsidR="00EE7B2A">
        <w:rPr>
          <w:rFonts w:cs="Calibri"/>
          <w:bCs/>
        </w:rPr>
        <w:t xml:space="preserve">the </w:t>
      </w:r>
      <w:r w:rsidR="00EE4A52">
        <w:rPr>
          <w:rFonts w:cs="Calibri"/>
          <w:bCs/>
        </w:rPr>
        <w:t>allotment project, social gathering</w:t>
      </w:r>
      <w:r w:rsidR="00EE7B2A">
        <w:rPr>
          <w:rFonts w:cs="Calibri"/>
          <w:bCs/>
        </w:rPr>
        <w:t>s</w:t>
      </w:r>
      <w:r w:rsidR="00EE4A52">
        <w:rPr>
          <w:rFonts w:cs="Calibri"/>
          <w:bCs/>
        </w:rPr>
        <w:t xml:space="preserve"> and </w:t>
      </w:r>
      <w:r w:rsidR="00EE7B2A">
        <w:rPr>
          <w:rFonts w:cs="Calibri"/>
          <w:bCs/>
        </w:rPr>
        <w:t xml:space="preserve">a </w:t>
      </w:r>
      <w:r w:rsidR="00EE4A52">
        <w:rPr>
          <w:rFonts w:cs="Calibri"/>
          <w:bCs/>
        </w:rPr>
        <w:t xml:space="preserve">chess club. </w:t>
      </w:r>
    </w:p>
    <w:p w14:paraId="39573C18" w14:textId="77777777" w:rsidR="00302FAE" w:rsidRDefault="00302FAE" w:rsidP="0007240E">
      <w:pPr>
        <w:shd w:val="clear" w:color="auto" w:fill="FFFFFF"/>
        <w:spacing w:after="0" w:line="240" w:lineRule="auto"/>
        <w:jc w:val="both"/>
        <w:rPr>
          <w:rFonts w:cs="Calibri"/>
          <w:bCs/>
        </w:rPr>
      </w:pPr>
    </w:p>
    <w:p w14:paraId="387B371F" w14:textId="42086766" w:rsidR="00BE53B4" w:rsidRDefault="00302FAE" w:rsidP="0007240E">
      <w:pPr>
        <w:shd w:val="clear" w:color="auto" w:fill="FFFFFF"/>
        <w:spacing w:after="0" w:line="240" w:lineRule="auto"/>
        <w:jc w:val="both"/>
        <w:rPr>
          <w:rFonts w:cs="Calibri"/>
          <w:bCs/>
        </w:rPr>
      </w:pPr>
      <w:r w:rsidRPr="00302FAE">
        <w:rPr>
          <w:noProof/>
        </w:rPr>
        <w:t xml:space="preserve"> </w:t>
      </w:r>
      <w:bookmarkStart w:id="38" w:name="_Hlk513028842"/>
      <w:r>
        <w:rPr>
          <w:noProof/>
        </w:rPr>
        <w:drawing>
          <wp:inline distT="0" distB="0" distL="0" distR="0" wp14:anchorId="704536F4" wp14:editId="464B5A34">
            <wp:extent cx="1675130" cy="1461290"/>
            <wp:effectExtent l="0" t="0" r="127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1405" cy="1510381"/>
                    </a:xfrm>
                    <a:prstGeom prst="rect">
                      <a:avLst/>
                    </a:prstGeom>
                    <a:ln>
                      <a:noFill/>
                    </a:ln>
                    <a:effectLst>
                      <a:softEdge rad="112500"/>
                    </a:effectLst>
                  </pic:spPr>
                </pic:pic>
              </a:graphicData>
            </a:graphic>
          </wp:inline>
        </w:drawing>
      </w:r>
      <w:r w:rsidRPr="00302FAE">
        <w:t xml:space="preserve"> </w:t>
      </w:r>
      <w:r>
        <w:rPr>
          <w:noProof/>
        </w:rPr>
        <w:drawing>
          <wp:inline distT="0" distB="0" distL="0" distR="0" wp14:anchorId="36FC0A04" wp14:editId="292286C5">
            <wp:extent cx="1491915" cy="1469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5673" cy="1601128"/>
                    </a:xfrm>
                    <a:prstGeom prst="rect">
                      <a:avLst/>
                    </a:prstGeom>
                    <a:ln>
                      <a:noFill/>
                    </a:ln>
                    <a:effectLst>
                      <a:softEdge rad="112500"/>
                    </a:effectLst>
                  </pic:spPr>
                </pic:pic>
              </a:graphicData>
            </a:graphic>
          </wp:inline>
        </w:drawing>
      </w:r>
      <w:r w:rsidR="00EE4A52" w:rsidRPr="00EE4A52">
        <w:t xml:space="preserve"> </w:t>
      </w:r>
      <w:r w:rsidR="00EE4A52">
        <w:rPr>
          <w:noProof/>
        </w:rPr>
        <w:drawing>
          <wp:inline distT="0" distB="0" distL="0" distR="0" wp14:anchorId="31F8F05D" wp14:editId="1B08145F">
            <wp:extent cx="2178685" cy="145900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2590" cy="1528589"/>
                    </a:xfrm>
                    <a:prstGeom prst="rect">
                      <a:avLst/>
                    </a:prstGeom>
                    <a:ln>
                      <a:noFill/>
                    </a:ln>
                    <a:effectLst>
                      <a:softEdge rad="112500"/>
                    </a:effectLst>
                  </pic:spPr>
                </pic:pic>
              </a:graphicData>
            </a:graphic>
          </wp:inline>
        </w:drawing>
      </w:r>
    </w:p>
    <w:p w14:paraId="69FE74EE" w14:textId="77777777" w:rsidR="00974B2A" w:rsidRDefault="00974B2A" w:rsidP="0007240E">
      <w:pPr>
        <w:shd w:val="clear" w:color="auto" w:fill="FFFFFF"/>
        <w:spacing w:after="0" w:line="240" w:lineRule="auto"/>
        <w:jc w:val="both"/>
        <w:rPr>
          <w:rFonts w:cs="Calibri"/>
        </w:rPr>
      </w:pPr>
    </w:p>
    <w:p w14:paraId="61D8B20A" w14:textId="77777777" w:rsidR="00974B2A" w:rsidRPr="00974B2A" w:rsidRDefault="00974B2A" w:rsidP="0007240E">
      <w:pPr>
        <w:shd w:val="clear" w:color="auto" w:fill="FFFFFF"/>
        <w:spacing w:after="0" w:line="240" w:lineRule="auto"/>
        <w:jc w:val="both"/>
        <w:rPr>
          <w:rFonts w:cs="Calibri"/>
          <w:b/>
          <w:bCs/>
          <w:sz w:val="28"/>
          <w:szCs w:val="28"/>
        </w:rPr>
      </w:pPr>
      <w:r w:rsidRPr="00974B2A">
        <w:rPr>
          <w:rFonts w:cs="Calibri"/>
          <w:b/>
          <w:bCs/>
          <w:sz w:val="28"/>
          <w:szCs w:val="28"/>
        </w:rPr>
        <w:t xml:space="preserve">Chess Club and Chess Competition </w:t>
      </w:r>
    </w:p>
    <w:p w14:paraId="513312D5" w14:textId="77777777" w:rsidR="00974B2A" w:rsidRDefault="00974B2A" w:rsidP="0007240E">
      <w:pPr>
        <w:shd w:val="clear" w:color="auto" w:fill="FFFFFF"/>
        <w:spacing w:after="0" w:line="240" w:lineRule="auto"/>
        <w:jc w:val="both"/>
        <w:rPr>
          <w:rFonts w:cs="Calibri"/>
        </w:rPr>
      </w:pPr>
    </w:p>
    <w:p w14:paraId="2F66501E" w14:textId="129F3EC1" w:rsidR="00974B2A" w:rsidRPr="0007240E" w:rsidRDefault="00974B2A" w:rsidP="0007240E">
      <w:pPr>
        <w:shd w:val="clear" w:color="auto" w:fill="FFFFFF"/>
        <w:spacing w:after="0" w:line="240" w:lineRule="auto"/>
        <w:jc w:val="both"/>
        <w:rPr>
          <w:rFonts w:eastAsia="Times New Roman" w:cs="Calibri"/>
          <w:lang w:eastAsia="en-GB"/>
        </w:rPr>
      </w:pPr>
      <w:r w:rsidRPr="006D1645">
        <w:rPr>
          <w:rFonts w:cs="Calibri"/>
        </w:rPr>
        <w:lastRenderedPageBreak/>
        <w:t>The Chess Club meets every Monday 18:30-22:00.  The Chess Club is becoming one of the most popular</w:t>
      </w:r>
      <w:r w:rsidRPr="00974B2A">
        <w:rPr>
          <w:rFonts w:cs="Calibri"/>
        </w:rPr>
        <w:t xml:space="preserve"> </w:t>
      </w:r>
      <w:r w:rsidRPr="006D1645">
        <w:rPr>
          <w:rFonts w:cs="Calibri"/>
        </w:rPr>
        <w:t>activities in Harrow.  We have also hosted a chess</w:t>
      </w:r>
      <w:r w:rsidRPr="00974B2A">
        <w:rPr>
          <w:rFonts w:cs="Calibri"/>
        </w:rPr>
        <w:t xml:space="preserve"> </w:t>
      </w:r>
      <w:r w:rsidRPr="006D1645">
        <w:rPr>
          <w:rFonts w:cs="Calibri"/>
        </w:rPr>
        <w:t xml:space="preserve">competition with </w:t>
      </w:r>
      <w:r w:rsidR="00EE7B2A">
        <w:rPr>
          <w:rFonts w:cs="Calibri"/>
        </w:rPr>
        <w:t>considerable</w:t>
      </w:r>
      <w:r w:rsidRPr="006D1645">
        <w:rPr>
          <w:rFonts w:cs="Calibri"/>
        </w:rPr>
        <w:t xml:space="preserve"> participation</w:t>
      </w:r>
      <w:r>
        <w:rPr>
          <w:rFonts w:cs="Calibri"/>
        </w:rPr>
        <w:t xml:space="preserve">. </w:t>
      </w:r>
    </w:p>
    <w:p w14:paraId="031C6778" w14:textId="77777777" w:rsidR="00BE53B4" w:rsidRPr="006451CD" w:rsidRDefault="00BE53B4" w:rsidP="00BE53B4">
      <w:pPr>
        <w:pStyle w:val="Heading3"/>
        <w:rPr>
          <w:lang w:eastAsia="en-GB"/>
        </w:rPr>
      </w:pPr>
      <w:bookmarkStart w:id="39" w:name="_Toc509835427"/>
      <w:bookmarkStart w:id="40" w:name="_Toc512423996"/>
      <w:bookmarkStart w:id="41" w:name="_Toc512507447"/>
      <w:bookmarkStart w:id="42" w:name="_Toc7013123"/>
      <w:bookmarkEnd w:id="38"/>
      <w:r w:rsidRPr="006451CD">
        <w:rPr>
          <w:lang w:eastAsia="en-GB"/>
        </w:rPr>
        <w:t>Social Outcom</w:t>
      </w:r>
      <w:r w:rsidR="00AC7CD2">
        <w:rPr>
          <w:lang w:val="en-GB" w:eastAsia="en-GB"/>
        </w:rPr>
        <w:t xml:space="preserve">e for </w:t>
      </w:r>
      <w:r w:rsidR="0050411F">
        <w:rPr>
          <w:lang w:val="en-GB" w:eastAsia="en-GB"/>
        </w:rPr>
        <w:t xml:space="preserve">volunteers and </w:t>
      </w:r>
      <w:r w:rsidR="00AC7CD2">
        <w:rPr>
          <w:lang w:val="en-GB" w:eastAsia="en-GB"/>
        </w:rPr>
        <w:t>the community</w:t>
      </w:r>
      <w:r w:rsidRPr="006451CD">
        <w:rPr>
          <w:lang w:eastAsia="en-GB"/>
        </w:rPr>
        <w:t>:</w:t>
      </w:r>
      <w:bookmarkEnd w:id="39"/>
      <w:bookmarkEnd w:id="40"/>
      <w:bookmarkEnd w:id="41"/>
      <w:bookmarkEnd w:id="42"/>
    </w:p>
    <w:p w14:paraId="73BA0E87" w14:textId="774AB54F" w:rsidR="00BE53B4" w:rsidRPr="002327CC" w:rsidRDefault="00BE53B4" w:rsidP="00C9128F">
      <w:pPr>
        <w:autoSpaceDE w:val="0"/>
        <w:autoSpaceDN w:val="0"/>
        <w:adjustRightInd w:val="0"/>
        <w:spacing w:after="0" w:line="240" w:lineRule="auto"/>
        <w:jc w:val="both"/>
        <w:rPr>
          <w:rFonts w:cs="Calibri"/>
          <w:lang w:eastAsia="en-GB"/>
        </w:rPr>
      </w:pPr>
      <w:r w:rsidRPr="002327CC">
        <w:rPr>
          <w:rFonts w:cs="Calibri"/>
          <w:lang w:eastAsia="en-GB"/>
        </w:rPr>
        <w:t xml:space="preserve">While the volunteers bring a lot to different services, activities and projects, it is important to highlight that they have also benefited further from their volunteering experience – by helping to learn new skills, maintain and </w:t>
      </w:r>
      <w:r w:rsidR="00EE7B2A">
        <w:rPr>
          <w:rFonts w:cs="Calibri"/>
          <w:lang w:eastAsia="en-GB"/>
        </w:rPr>
        <w:t>expand</w:t>
      </w:r>
      <w:r w:rsidRPr="002327CC">
        <w:rPr>
          <w:rFonts w:cs="Calibri"/>
          <w:lang w:eastAsia="en-GB"/>
        </w:rPr>
        <w:t xml:space="preserve"> skills, knowledge and social networks; increase their sense of belonging to their community; and above all, by giving them a sense that they are playing a useful part in helping vulnerable members of the Afghan community.  </w:t>
      </w:r>
    </w:p>
    <w:p w14:paraId="60538E87" w14:textId="77777777" w:rsidR="00BE53B4" w:rsidRPr="008D2E78" w:rsidRDefault="00BE53B4" w:rsidP="00AB5AF0">
      <w:pPr>
        <w:pStyle w:val="Heading3"/>
        <w:rPr>
          <w:lang w:eastAsia="en-GB"/>
        </w:rPr>
      </w:pPr>
      <w:bookmarkStart w:id="43" w:name="_Toc509835428"/>
      <w:bookmarkStart w:id="44" w:name="_Toc512423997"/>
      <w:bookmarkStart w:id="45" w:name="_Toc512507448"/>
      <w:bookmarkStart w:id="46" w:name="_Toc7013124"/>
      <w:bookmarkEnd w:id="35"/>
      <w:r w:rsidRPr="008D2E78">
        <w:rPr>
          <w:lang w:eastAsia="en-GB"/>
        </w:rPr>
        <w:t>Over 40s Football</w:t>
      </w:r>
      <w:bookmarkEnd w:id="43"/>
      <w:bookmarkEnd w:id="44"/>
      <w:bookmarkEnd w:id="45"/>
      <w:bookmarkEnd w:id="46"/>
    </w:p>
    <w:p w14:paraId="1A60D612" w14:textId="200DBD3F" w:rsidR="00BE53B4" w:rsidRPr="00EE4A52" w:rsidRDefault="00BE53B4" w:rsidP="00EE4A52">
      <w:pPr>
        <w:jc w:val="both"/>
        <w:rPr>
          <w:rFonts w:cs="Calibri"/>
          <w:b/>
        </w:rPr>
      </w:pPr>
      <w:r w:rsidRPr="002327CC">
        <w:rPr>
          <w:rFonts w:cs="Calibri"/>
          <w:lang w:eastAsia="en-GB"/>
        </w:rPr>
        <w:t>Our volunteers have recently initiated a mini football team for over 40s. The over 40s Football team is becoming very popular with new members joining every week. The feedback from participants has been very encouraging.</w:t>
      </w:r>
      <w:r w:rsidR="00377DDF" w:rsidRPr="00377DDF">
        <w:rPr>
          <w:rFonts w:asciiTheme="minorHAnsi" w:hAnsiTheme="minorHAnsi" w:cstheme="minorHAnsi"/>
          <w:shd w:val="clear" w:color="auto" w:fill="FFFFFF"/>
        </w:rPr>
        <w:t xml:space="preserve"> </w:t>
      </w:r>
    </w:p>
    <w:p w14:paraId="10013D1E" w14:textId="6A68885E" w:rsidR="00BE53B4" w:rsidRDefault="00BE53B4" w:rsidP="0050411F">
      <w:pPr>
        <w:shd w:val="clear" w:color="auto" w:fill="FFFFFF"/>
        <w:spacing w:after="0" w:line="240" w:lineRule="auto"/>
        <w:rPr>
          <w:rFonts w:eastAsia="Times New Roman" w:cs="Calibri"/>
          <w:b/>
          <w:bCs/>
          <w:lang w:eastAsia="en-GB"/>
        </w:rPr>
      </w:pPr>
      <w:r w:rsidRPr="00377DDF">
        <w:rPr>
          <w:rFonts w:eastAsia="Times New Roman" w:cs="Calibri"/>
          <w:lang w:eastAsia="en-GB"/>
        </w:rPr>
        <w:t>We very much appreciate all the help given by our volunteers through 201</w:t>
      </w:r>
      <w:r w:rsidR="00EE7B2A">
        <w:rPr>
          <w:rFonts w:eastAsia="Times New Roman" w:cs="Calibri"/>
          <w:lang w:eastAsia="en-GB"/>
        </w:rPr>
        <w:t>9</w:t>
      </w:r>
      <w:r w:rsidRPr="00377DDF">
        <w:rPr>
          <w:rFonts w:eastAsia="Times New Roman" w:cs="Calibri"/>
          <w:lang w:eastAsia="en-GB"/>
        </w:rPr>
        <w:t>-20</w:t>
      </w:r>
      <w:r w:rsidR="00EE7B2A">
        <w:rPr>
          <w:rFonts w:eastAsia="Times New Roman" w:cs="Calibri"/>
          <w:lang w:eastAsia="en-GB"/>
        </w:rPr>
        <w:t>20</w:t>
      </w:r>
      <w:r w:rsidRPr="00377DDF">
        <w:rPr>
          <w:rFonts w:eastAsia="Times New Roman" w:cs="Calibri"/>
          <w:lang w:eastAsia="en-GB"/>
        </w:rPr>
        <w:t xml:space="preserve"> which has made such a difference to the lives of our community members. </w:t>
      </w:r>
      <w:r w:rsidRPr="00377DDF">
        <w:rPr>
          <w:rFonts w:eastAsia="Times New Roman" w:cs="Calibri"/>
          <w:b/>
          <w:bCs/>
          <w:lang w:eastAsia="en-GB"/>
        </w:rPr>
        <w:t>Thank you</w:t>
      </w:r>
    </w:p>
    <w:p w14:paraId="5939D813" w14:textId="1B232C78" w:rsidR="001A7518" w:rsidRDefault="001A7518" w:rsidP="0050411F">
      <w:pPr>
        <w:shd w:val="clear" w:color="auto" w:fill="FFFFFF"/>
        <w:spacing w:after="0" w:line="240" w:lineRule="auto"/>
        <w:rPr>
          <w:rFonts w:eastAsia="Times New Roman" w:cs="Calibri"/>
          <w:b/>
          <w:bCs/>
          <w:lang w:eastAsia="en-GB"/>
        </w:rPr>
      </w:pPr>
    </w:p>
    <w:bookmarkEnd w:id="37"/>
    <w:p w14:paraId="0D6FFF4E" w14:textId="77777777" w:rsidR="001A7518" w:rsidRPr="00EE4A52" w:rsidRDefault="001A7518" w:rsidP="001A7518">
      <w:pPr>
        <w:widowControl w:val="0"/>
        <w:suppressAutoHyphens/>
        <w:spacing w:after="160" w:line="259" w:lineRule="auto"/>
        <w:contextualSpacing/>
        <w:rPr>
          <w:b/>
          <w:bCs/>
          <w:sz w:val="28"/>
          <w:szCs w:val="28"/>
        </w:rPr>
      </w:pPr>
      <w:r w:rsidRPr="00EE4A52">
        <w:rPr>
          <w:b/>
          <w:bCs/>
          <w:sz w:val="28"/>
          <w:szCs w:val="28"/>
        </w:rPr>
        <w:t xml:space="preserve">EU Settled and Pre-Settled Status </w:t>
      </w:r>
    </w:p>
    <w:p w14:paraId="1A9273CE" w14:textId="1539A210" w:rsidR="00BE53B4" w:rsidRPr="00844BB5" w:rsidRDefault="001A7518" w:rsidP="00844BB5">
      <w:pPr>
        <w:widowControl w:val="0"/>
        <w:suppressAutoHyphens/>
        <w:spacing w:after="160" w:line="259" w:lineRule="auto"/>
        <w:contextualSpacing/>
        <w:rPr>
          <w:rFonts w:asciiTheme="minorHAnsi" w:hAnsiTheme="minorHAnsi" w:cstheme="minorHAnsi"/>
          <w:color w:val="000000"/>
        </w:rPr>
      </w:pPr>
      <w:r w:rsidRPr="001A7518">
        <w:rPr>
          <w:rFonts w:asciiTheme="minorHAnsi" w:hAnsiTheme="minorHAnsi" w:cstheme="minorHAnsi"/>
        </w:rPr>
        <w:t xml:space="preserve">We have facilitated a very successful joint event with Harrow Council and Harrow Law Centre and the representatives of the Afghan community who are EU citizens and are currently living in the UK. The event was very useful and informative. All EU citizens living in the UK must register with the Home Office for a new status.  We have circulated the </w:t>
      </w:r>
      <w:r w:rsidRPr="001A7518">
        <w:rPr>
          <w:rFonts w:asciiTheme="minorHAnsi" w:hAnsiTheme="minorHAnsi" w:cstheme="minorHAnsi"/>
          <w:color w:val="000000"/>
        </w:rPr>
        <w:t>digital copies of EUSS factsheets in English together with posters to our community.</w:t>
      </w:r>
    </w:p>
    <w:p w14:paraId="7F715962" w14:textId="0944634B" w:rsidR="00870C2D" w:rsidRDefault="000E2515" w:rsidP="00BE53B4">
      <w:pPr>
        <w:pStyle w:val="Heading1"/>
      </w:pPr>
      <w:bookmarkStart w:id="47" w:name="_Toc509835431"/>
      <w:bookmarkStart w:id="48" w:name="_Toc512424001"/>
      <w:bookmarkStart w:id="49" w:name="_Toc512507449"/>
      <w:r>
        <w:rPr>
          <w:noProof/>
        </w:rPr>
        <w:drawing>
          <wp:inline distT="0" distB="0" distL="0" distR="0" wp14:anchorId="29C95F22" wp14:editId="7051D648">
            <wp:extent cx="2813202" cy="1241764"/>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7504" cy="1340772"/>
                    </a:xfrm>
                    <a:prstGeom prst="rect">
                      <a:avLst/>
                    </a:prstGeom>
                    <a:ln>
                      <a:noFill/>
                    </a:ln>
                    <a:effectLst>
                      <a:softEdge rad="112500"/>
                    </a:effectLst>
                  </pic:spPr>
                </pic:pic>
              </a:graphicData>
            </a:graphic>
          </wp:inline>
        </w:drawing>
      </w:r>
      <w:r w:rsidR="00141574" w:rsidRPr="00141574">
        <w:t xml:space="preserve"> </w:t>
      </w:r>
      <w:r w:rsidR="00141574">
        <w:rPr>
          <w:noProof/>
        </w:rPr>
        <w:drawing>
          <wp:inline distT="0" distB="0" distL="0" distR="0" wp14:anchorId="57644AAD" wp14:editId="224128E3">
            <wp:extent cx="2708200" cy="1242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1509" cy="1284854"/>
                    </a:xfrm>
                    <a:prstGeom prst="rect">
                      <a:avLst/>
                    </a:prstGeom>
                    <a:ln>
                      <a:noFill/>
                    </a:ln>
                    <a:effectLst>
                      <a:softEdge rad="112500"/>
                    </a:effectLst>
                  </pic:spPr>
                </pic:pic>
              </a:graphicData>
            </a:graphic>
          </wp:inline>
        </w:drawing>
      </w:r>
    </w:p>
    <w:p w14:paraId="1FA1FAFB" w14:textId="6109F3B6" w:rsidR="008149D7" w:rsidRPr="008149D7" w:rsidRDefault="008149D7" w:rsidP="008149D7">
      <w:pPr>
        <w:jc w:val="center"/>
        <w:rPr>
          <w:lang w:val="x-none"/>
        </w:rPr>
      </w:pPr>
      <w:r>
        <w:rPr>
          <w:noProof/>
        </w:rPr>
        <w:drawing>
          <wp:inline distT="0" distB="0" distL="0" distR="0" wp14:anchorId="483BB3B4" wp14:editId="7666BFAC">
            <wp:extent cx="1925320" cy="1334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5320" cy="1334135"/>
                    </a:xfrm>
                    <a:prstGeom prst="rect">
                      <a:avLst/>
                    </a:prstGeom>
                    <a:ln>
                      <a:noFill/>
                    </a:ln>
                    <a:effectLst>
                      <a:softEdge rad="112500"/>
                    </a:effectLst>
                  </pic:spPr>
                </pic:pic>
              </a:graphicData>
            </a:graphic>
          </wp:inline>
        </w:drawing>
      </w:r>
    </w:p>
    <w:p w14:paraId="6EFE3933" w14:textId="77777777" w:rsidR="004F2998" w:rsidRPr="002609D9" w:rsidRDefault="004F2998" w:rsidP="004F2998">
      <w:pPr>
        <w:spacing w:after="0" w:line="240" w:lineRule="auto"/>
        <w:rPr>
          <w:rFonts w:asciiTheme="minorHAnsi" w:eastAsia="Times New Roman" w:hAnsiTheme="minorHAnsi" w:cstheme="minorHAnsi"/>
          <w:b/>
          <w:bCs/>
          <w:color w:val="000000"/>
          <w:sz w:val="28"/>
          <w:szCs w:val="28"/>
          <w:lang w:eastAsia="en-GB"/>
        </w:rPr>
      </w:pPr>
      <w:r w:rsidRPr="002609D9">
        <w:rPr>
          <w:rFonts w:asciiTheme="minorHAnsi" w:eastAsia="Times New Roman" w:hAnsiTheme="minorHAnsi" w:cstheme="minorHAnsi"/>
          <w:b/>
          <w:bCs/>
          <w:color w:val="000000"/>
          <w:sz w:val="28"/>
          <w:szCs w:val="28"/>
          <w:lang w:eastAsia="en-GB"/>
        </w:rPr>
        <w:t>London RCO Advocacy Forum</w:t>
      </w:r>
    </w:p>
    <w:p w14:paraId="29E54ECB" w14:textId="77777777" w:rsidR="004F2998" w:rsidRDefault="004F2998" w:rsidP="004F2998">
      <w:pPr>
        <w:spacing w:after="0" w:line="240" w:lineRule="auto"/>
        <w:rPr>
          <w:rFonts w:ascii="Arial" w:eastAsia="Times New Roman" w:hAnsi="Arial" w:cs="Arial"/>
          <w:color w:val="000000"/>
          <w:sz w:val="20"/>
          <w:szCs w:val="20"/>
          <w:lang w:eastAsia="en-GB"/>
        </w:rPr>
      </w:pPr>
    </w:p>
    <w:p w14:paraId="5D0C7F8F" w14:textId="487C5F63" w:rsidR="004F2998" w:rsidRPr="00EE7B2A" w:rsidRDefault="004F2998" w:rsidP="004F2998">
      <w:pPr>
        <w:spacing w:after="0" w:line="240" w:lineRule="auto"/>
        <w:rPr>
          <w:rFonts w:asciiTheme="minorHAnsi" w:eastAsia="Times New Roman" w:hAnsiTheme="minorHAnsi" w:cstheme="minorHAnsi"/>
          <w:color w:val="000000"/>
          <w:lang w:eastAsia="en-GB"/>
        </w:rPr>
      </w:pPr>
      <w:r w:rsidRPr="00EE7B2A">
        <w:rPr>
          <w:rFonts w:asciiTheme="minorHAnsi" w:eastAsia="Times New Roman" w:hAnsiTheme="minorHAnsi" w:cstheme="minorHAnsi"/>
          <w:color w:val="000000"/>
          <w:lang w:eastAsia="en-GB"/>
        </w:rPr>
        <w:t xml:space="preserve">The Afghan Association has actively participated in the London RCO Advocacy Forum, facilitated by </w:t>
      </w:r>
      <w:r w:rsidR="00EE7B2A">
        <w:rPr>
          <w:rFonts w:asciiTheme="minorHAnsi" w:eastAsia="Times New Roman" w:hAnsiTheme="minorHAnsi" w:cstheme="minorHAnsi"/>
          <w:color w:val="000000"/>
          <w:lang w:eastAsia="en-GB"/>
        </w:rPr>
        <w:t xml:space="preserve">the </w:t>
      </w:r>
      <w:r w:rsidRPr="00EE7B2A">
        <w:rPr>
          <w:rFonts w:asciiTheme="minorHAnsi" w:eastAsia="Times New Roman" w:hAnsiTheme="minorHAnsi" w:cstheme="minorHAnsi"/>
          <w:color w:val="000000"/>
          <w:lang w:eastAsia="en-GB"/>
        </w:rPr>
        <w:t xml:space="preserve">Refugee Council to set up a strategic forum to conduct advocacy work together with </w:t>
      </w:r>
      <w:r w:rsidR="006F1903">
        <w:rPr>
          <w:rFonts w:asciiTheme="minorHAnsi" w:eastAsia="Times New Roman" w:hAnsiTheme="minorHAnsi" w:cstheme="minorHAnsi"/>
          <w:color w:val="000000"/>
          <w:lang w:eastAsia="en-GB"/>
        </w:rPr>
        <w:t>20</w:t>
      </w:r>
      <w:r w:rsidRPr="00EE7B2A">
        <w:rPr>
          <w:rFonts w:asciiTheme="minorHAnsi" w:eastAsia="Times New Roman" w:hAnsiTheme="minorHAnsi" w:cstheme="minorHAnsi"/>
          <w:color w:val="000000"/>
          <w:lang w:eastAsia="en-GB"/>
        </w:rPr>
        <w:t xml:space="preserve"> other London-based Refugee Community Organisations who have been selected to be co-production partners for this project. Inviting the Afghan Association to participate in such a project is another indication of the fact that we are an important partner in London. </w:t>
      </w:r>
    </w:p>
    <w:p w14:paraId="43868B88" w14:textId="77777777" w:rsidR="004F2998" w:rsidRPr="002609D9" w:rsidRDefault="004F2998" w:rsidP="004F2998">
      <w:pPr>
        <w:spacing w:after="0" w:line="240" w:lineRule="auto"/>
        <w:rPr>
          <w:rFonts w:asciiTheme="minorHAnsi" w:eastAsia="Times New Roman" w:hAnsiTheme="minorHAnsi" w:cstheme="minorHAnsi"/>
          <w:color w:val="000000"/>
          <w:sz w:val="20"/>
          <w:szCs w:val="20"/>
          <w:lang w:eastAsia="en-GB"/>
        </w:rPr>
      </w:pPr>
    </w:p>
    <w:p w14:paraId="1BA3C08B" w14:textId="77777777" w:rsidR="004F2998" w:rsidRPr="00920612" w:rsidRDefault="004F2998" w:rsidP="004F2998">
      <w:pPr>
        <w:spacing w:after="0" w:line="240" w:lineRule="auto"/>
        <w:jc w:val="center"/>
        <w:rPr>
          <w:rFonts w:ascii="Arial" w:eastAsia="Times New Roman" w:hAnsi="Arial" w:cs="Arial"/>
          <w:color w:val="000000"/>
          <w:sz w:val="20"/>
          <w:szCs w:val="20"/>
          <w:lang w:eastAsia="en-GB"/>
        </w:rPr>
      </w:pPr>
      <w:r>
        <w:rPr>
          <w:noProof/>
        </w:rPr>
        <w:drawing>
          <wp:inline distT="0" distB="0" distL="0" distR="0" wp14:anchorId="741E49B1" wp14:editId="48FE0A27">
            <wp:extent cx="3810635" cy="18465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635" cy="1846580"/>
                    </a:xfrm>
                    <a:prstGeom prst="rect">
                      <a:avLst/>
                    </a:prstGeom>
                    <a:ln>
                      <a:noFill/>
                    </a:ln>
                    <a:effectLst>
                      <a:softEdge rad="112500"/>
                    </a:effectLst>
                  </pic:spPr>
                </pic:pic>
              </a:graphicData>
            </a:graphic>
          </wp:inline>
        </w:drawing>
      </w:r>
    </w:p>
    <w:p w14:paraId="7753CD98" w14:textId="77777777" w:rsidR="00996DCC" w:rsidRPr="00276BD3" w:rsidRDefault="00996DCC" w:rsidP="00996DCC">
      <w:pPr>
        <w:pStyle w:val="Heading2"/>
      </w:pPr>
      <w:bookmarkStart w:id="50" w:name="_Toc7013129"/>
      <w:bookmarkStart w:id="51" w:name="_Hlk42791327"/>
      <w:r w:rsidRPr="00276BD3">
        <w:t>Reference and administrative information</w:t>
      </w:r>
      <w:bookmarkStart w:id="52" w:name="_Hlk512508995"/>
      <w:bookmarkStart w:id="53" w:name="_Toc509835432"/>
      <w:bookmarkStart w:id="54" w:name="_Toc512424002"/>
      <w:bookmarkStart w:id="55" w:name="_Toc512507450"/>
      <w:bookmarkEnd w:id="50"/>
    </w:p>
    <w:p w14:paraId="650349B6" w14:textId="77777777" w:rsidR="00996DCC" w:rsidRPr="00276BD3" w:rsidRDefault="00996DCC" w:rsidP="00996DCC">
      <w:pPr>
        <w:pStyle w:val="Heading3"/>
        <w:rPr>
          <w:lang w:val="en-GB"/>
        </w:rPr>
      </w:pPr>
      <w:bookmarkStart w:id="56" w:name="_Toc7013130"/>
      <w:bookmarkEnd w:id="51"/>
      <w:r w:rsidRPr="00276BD3">
        <w:t>Statement of trustee’</w:t>
      </w:r>
      <w:bookmarkEnd w:id="52"/>
      <w:r w:rsidRPr="00276BD3">
        <w:t>s responsibility</w:t>
      </w:r>
      <w:bookmarkEnd w:id="53"/>
      <w:bookmarkEnd w:id="54"/>
      <w:bookmarkEnd w:id="55"/>
      <w:bookmarkEnd w:id="56"/>
    </w:p>
    <w:p w14:paraId="4A2FB0F2" w14:textId="123D71CF" w:rsidR="00996DCC" w:rsidRPr="002327CC" w:rsidRDefault="00996DCC" w:rsidP="00996DCC">
      <w:pPr>
        <w:spacing w:after="0" w:line="240" w:lineRule="auto"/>
        <w:jc w:val="both"/>
        <w:rPr>
          <w:rFonts w:eastAsia="Times New Roman" w:cs="Calibri"/>
          <w:lang w:eastAsia="en-GB"/>
        </w:rPr>
      </w:pPr>
      <w:r w:rsidRPr="002327CC">
        <w:rPr>
          <w:rFonts w:eastAsia="Times New Roman" w:cs="Calibri"/>
          <w:lang w:eastAsia="en-GB"/>
        </w:rPr>
        <w:t xml:space="preserve">The </w:t>
      </w:r>
      <w:r w:rsidR="00EE7B2A">
        <w:rPr>
          <w:rFonts w:eastAsia="Times New Roman" w:cs="Calibri"/>
          <w:lang w:eastAsia="en-GB"/>
        </w:rPr>
        <w:t>T</w:t>
      </w:r>
      <w:r w:rsidRPr="002327CC">
        <w:rPr>
          <w:rFonts w:eastAsia="Times New Roman" w:cs="Calibri"/>
          <w:lang w:eastAsia="en-GB"/>
        </w:rPr>
        <w:t xml:space="preserve">rustees are responsible for preparing the Annual Report and the financial statements in accordance with applicable law. The </w:t>
      </w:r>
      <w:r w:rsidR="00EE7B2A">
        <w:rPr>
          <w:rFonts w:eastAsia="Times New Roman" w:cs="Calibri"/>
          <w:lang w:eastAsia="en-GB"/>
        </w:rPr>
        <w:t>T</w:t>
      </w:r>
      <w:r w:rsidRPr="002327CC">
        <w:rPr>
          <w:rFonts w:eastAsia="Times New Roman" w:cs="Calibri"/>
          <w:lang w:eastAsia="en-GB"/>
        </w:rPr>
        <w:t xml:space="preserve">rustees prepare financial statements that </w:t>
      </w:r>
      <w:r w:rsidR="00EE7B2A">
        <w:rPr>
          <w:rFonts w:eastAsia="Times New Roman" w:cs="Calibri"/>
          <w:lang w:eastAsia="en-GB"/>
        </w:rPr>
        <w:t>provide</w:t>
      </w:r>
      <w:r w:rsidRPr="002327CC">
        <w:rPr>
          <w:rFonts w:eastAsia="Times New Roman" w:cs="Calibri"/>
          <w:lang w:eastAsia="en-GB"/>
        </w:rPr>
        <w:t xml:space="preserve"> a true and fair view of the state of affairs of the </w:t>
      </w:r>
      <w:r w:rsidR="00EE7B2A">
        <w:rPr>
          <w:rFonts w:eastAsia="Times New Roman" w:cs="Calibri"/>
          <w:lang w:eastAsia="en-GB"/>
        </w:rPr>
        <w:t>C</w:t>
      </w:r>
      <w:r w:rsidRPr="002327CC">
        <w:rPr>
          <w:rFonts w:eastAsia="Times New Roman" w:cs="Calibri"/>
          <w:lang w:eastAsia="en-GB"/>
        </w:rPr>
        <w:t xml:space="preserve">harity, the incoming resources and application of resources including the income and expenditure of the </w:t>
      </w:r>
      <w:r w:rsidR="00EE7B2A">
        <w:rPr>
          <w:rFonts w:eastAsia="Times New Roman" w:cs="Calibri"/>
          <w:lang w:eastAsia="en-GB"/>
        </w:rPr>
        <w:t>C</w:t>
      </w:r>
      <w:r w:rsidRPr="002327CC">
        <w:rPr>
          <w:rFonts w:eastAsia="Times New Roman" w:cs="Calibri"/>
          <w:lang w:eastAsia="en-GB"/>
        </w:rPr>
        <w:t xml:space="preserve">harity for the year. </w:t>
      </w:r>
    </w:p>
    <w:p w14:paraId="22A407FC" w14:textId="77777777" w:rsidR="00996DCC" w:rsidRPr="002327CC" w:rsidRDefault="00996DCC" w:rsidP="00996DCC">
      <w:pPr>
        <w:spacing w:after="0" w:line="240" w:lineRule="auto"/>
        <w:jc w:val="both"/>
        <w:rPr>
          <w:rFonts w:cs="Calibri"/>
          <w:b/>
        </w:rPr>
      </w:pPr>
    </w:p>
    <w:p w14:paraId="09D320BF" w14:textId="5954E63E" w:rsidR="00996DCC" w:rsidRDefault="00996DCC" w:rsidP="00996DCC">
      <w:pPr>
        <w:spacing w:after="0" w:line="240" w:lineRule="auto"/>
        <w:jc w:val="both"/>
        <w:rPr>
          <w:rFonts w:eastAsia="Times New Roman" w:cs="Calibri"/>
          <w:lang w:eastAsia="en-GB"/>
        </w:rPr>
      </w:pPr>
      <w:r w:rsidRPr="002327CC">
        <w:rPr>
          <w:rFonts w:eastAsia="Times New Roman" w:cs="Calibri"/>
          <w:lang w:eastAsia="en-GB"/>
        </w:rPr>
        <w:t xml:space="preserve">The </w:t>
      </w:r>
      <w:r w:rsidR="00EE7B2A">
        <w:rPr>
          <w:rFonts w:eastAsia="Times New Roman" w:cs="Calibri"/>
          <w:lang w:eastAsia="en-GB"/>
        </w:rPr>
        <w:t>T</w:t>
      </w:r>
      <w:r w:rsidRPr="002327CC">
        <w:rPr>
          <w:rFonts w:eastAsia="Times New Roman" w:cs="Calibri"/>
          <w:lang w:eastAsia="en-GB"/>
        </w:rPr>
        <w:t xml:space="preserve">rustees are responsible for keeping proper accounting records that disclose with reasonable accuracy at any time the financial position of the </w:t>
      </w:r>
      <w:r w:rsidR="00EE7B2A">
        <w:rPr>
          <w:rFonts w:eastAsia="Times New Roman" w:cs="Calibri"/>
          <w:lang w:eastAsia="en-GB"/>
        </w:rPr>
        <w:t>C</w:t>
      </w:r>
      <w:r w:rsidRPr="002327CC">
        <w:rPr>
          <w:rFonts w:eastAsia="Times New Roman" w:cs="Calibri"/>
          <w:lang w:eastAsia="en-GB"/>
        </w:rPr>
        <w:t xml:space="preserve">harity and enable them to ensure that the financial statements comply with the Charities Act 2011, the Charity (Accounts and Reports) regulations and the provisions of the trust deed.  They are also responsible for safeguarding the assets of the </w:t>
      </w:r>
      <w:r w:rsidR="00EE7B2A">
        <w:rPr>
          <w:rFonts w:eastAsia="Times New Roman" w:cs="Calibri"/>
          <w:lang w:eastAsia="en-GB"/>
        </w:rPr>
        <w:t>C</w:t>
      </w:r>
      <w:r w:rsidRPr="002327CC">
        <w:rPr>
          <w:rFonts w:eastAsia="Times New Roman" w:cs="Calibri"/>
          <w:lang w:eastAsia="en-GB"/>
        </w:rPr>
        <w:t>harity and hence for taking reasonable steps for the prevention and detection of fraud and other irregularities.</w:t>
      </w:r>
      <w:bookmarkStart w:id="57" w:name="_Toc509835435"/>
      <w:bookmarkStart w:id="58" w:name="_Toc512424005"/>
      <w:bookmarkStart w:id="59" w:name="_Toc512507453"/>
      <w:bookmarkStart w:id="60" w:name="_Toc509835433"/>
      <w:bookmarkStart w:id="61" w:name="_Toc512424003"/>
      <w:bookmarkStart w:id="62" w:name="_Toc512507451"/>
    </w:p>
    <w:p w14:paraId="039BFCD5" w14:textId="77777777" w:rsidR="00996DCC" w:rsidRPr="002327CC" w:rsidRDefault="00996DCC" w:rsidP="00996DCC">
      <w:pPr>
        <w:pStyle w:val="Heading3"/>
        <w:rPr>
          <w:rFonts w:cs="Calibri"/>
          <w:lang w:eastAsia="en-GB"/>
        </w:rPr>
      </w:pPr>
      <w:bookmarkStart w:id="63" w:name="_Toc7013131"/>
      <w:r w:rsidRPr="002327CC">
        <w:t>Financial Statement</w:t>
      </w:r>
      <w:bookmarkEnd w:id="57"/>
      <w:bookmarkEnd w:id="58"/>
      <w:bookmarkEnd w:id="59"/>
      <w:bookmarkEnd w:id="63"/>
      <w:r w:rsidRPr="002327CC">
        <w:t xml:space="preserve"> </w:t>
      </w:r>
    </w:p>
    <w:p w14:paraId="123F28C3" w14:textId="1FEE9B45" w:rsidR="00996DCC" w:rsidRPr="002327CC" w:rsidRDefault="00996DCC" w:rsidP="00996DCC">
      <w:pPr>
        <w:shd w:val="clear" w:color="auto" w:fill="FFFFFF"/>
        <w:spacing w:after="0" w:line="240" w:lineRule="auto"/>
        <w:jc w:val="both"/>
        <w:rPr>
          <w:rFonts w:eastAsia="Times New Roman" w:cs="Calibri"/>
          <w:color w:val="26282A"/>
          <w:lang w:val="en-US" w:eastAsia="en-GB"/>
        </w:rPr>
      </w:pPr>
      <w:r w:rsidRPr="002327CC">
        <w:rPr>
          <w:rFonts w:eastAsia="Times New Roman" w:cs="Calibri"/>
          <w:color w:val="26282A"/>
          <w:lang w:val="en-US" w:eastAsia="en-GB"/>
        </w:rPr>
        <w:t xml:space="preserve">The </w:t>
      </w:r>
      <w:r w:rsidR="00EE7B2A">
        <w:rPr>
          <w:rFonts w:eastAsia="Times New Roman" w:cs="Calibri"/>
          <w:color w:val="26282A"/>
          <w:lang w:val="en-US" w:eastAsia="en-GB"/>
        </w:rPr>
        <w:t>B</w:t>
      </w:r>
      <w:r w:rsidRPr="002327CC">
        <w:rPr>
          <w:rFonts w:eastAsia="Times New Roman" w:cs="Calibri"/>
          <w:color w:val="26282A"/>
          <w:lang w:val="en-US" w:eastAsia="en-GB"/>
        </w:rPr>
        <w:t xml:space="preserve">oard of </w:t>
      </w:r>
      <w:r w:rsidR="00EE7B2A">
        <w:rPr>
          <w:rFonts w:eastAsia="Times New Roman" w:cs="Calibri"/>
          <w:color w:val="26282A"/>
          <w:lang w:val="en-US" w:eastAsia="en-GB"/>
        </w:rPr>
        <w:t>T</w:t>
      </w:r>
      <w:r w:rsidRPr="002327CC">
        <w:rPr>
          <w:rFonts w:eastAsia="Times New Roman" w:cs="Calibri"/>
          <w:color w:val="26282A"/>
          <w:lang w:val="en-US" w:eastAsia="en-GB"/>
        </w:rPr>
        <w:t xml:space="preserve">rustees are pleased that AAL has finished the year in a relatively stable financial position. AAL has secured additional funding from Awards for All </w:t>
      </w:r>
      <w:r>
        <w:rPr>
          <w:rFonts w:eastAsia="Times New Roman" w:cs="Calibri"/>
          <w:color w:val="26282A"/>
          <w:lang w:val="en-US" w:eastAsia="en-GB"/>
        </w:rPr>
        <w:t xml:space="preserve">for </w:t>
      </w:r>
      <w:r w:rsidR="00EE7B2A">
        <w:rPr>
          <w:rFonts w:eastAsia="Times New Roman" w:cs="Calibri"/>
          <w:color w:val="26282A"/>
          <w:lang w:val="en-US" w:eastAsia="en-GB"/>
        </w:rPr>
        <w:t xml:space="preserve">the </w:t>
      </w:r>
      <w:r>
        <w:rPr>
          <w:rFonts w:eastAsia="Times New Roman" w:cs="Calibri"/>
          <w:color w:val="26282A"/>
          <w:lang w:val="en-US" w:eastAsia="en-GB"/>
        </w:rPr>
        <w:t>elderly</w:t>
      </w:r>
      <w:r w:rsidRPr="002327CC">
        <w:rPr>
          <w:rFonts w:eastAsia="Times New Roman" w:cs="Calibri"/>
          <w:color w:val="26282A"/>
          <w:lang w:val="en-US" w:eastAsia="en-GB"/>
        </w:rPr>
        <w:t xml:space="preserve"> project</w:t>
      </w:r>
      <w:r>
        <w:rPr>
          <w:rFonts w:eastAsia="Times New Roman" w:cs="Calibri"/>
          <w:color w:val="26282A"/>
          <w:lang w:val="en-US" w:eastAsia="en-GB"/>
        </w:rPr>
        <w:t xml:space="preserve"> and overhead costs</w:t>
      </w:r>
      <w:r w:rsidRPr="002327CC">
        <w:rPr>
          <w:rFonts w:eastAsia="Times New Roman" w:cs="Calibri"/>
          <w:color w:val="26282A"/>
          <w:lang w:val="en-US" w:eastAsia="en-GB"/>
        </w:rPr>
        <w:t xml:space="preserve"> respectively. However, in the absence of core funding to cover the main operational costs of the charity, it will be a challenge to sustain the current level of activities and services. We will continue with our search for additional sources of funding. </w:t>
      </w:r>
    </w:p>
    <w:p w14:paraId="1C0B68DB" w14:textId="77777777" w:rsidR="00996DCC" w:rsidRPr="008D2E78" w:rsidRDefault="00996DCC" w:rsidP="00996DCC">
      <w:pPr>
        <w:pStyle w:val="Heading3"/>
        <w:rPr>
          <w:rFonts w:cs="Calibri"/>
          <w:color w:val="26282A"/>
          <w:lang w:eastAsia="en-GB"/>
        </w:rPr>
      </w:pPr>
      <w:bookmarkStart w:id="64" w:name="_Toc7013132"/>
      <w:r w:rsidRPr="008D2E78">
        <w:t>Declaration by the Trustees</w:t>
      </w:r>
      <w:bookmarkEnd w:id="60"/>
      <w:bookmarkEnd w:id="61"/>
      <w:bookmarkEnd w:id="62"/>
      <w:bookmarkEnd w:id="64"/>
    </w:p>
    <w:p w14:paraId="7CC24CE2" w14:textId="77777777" w:rsidR="00996DCC" w:rsidRPr="001B02C3" w:rsidRDefault="00996DCC" w:rsidP="00996DCC">
      <w:pPr>
        <w:jc w:val="both"/>
        <w:rPr>
          <w:rFonts w:eastAsia="Times New Roman" w:cs="Calibri"/>
          <w:sz w:val="24"/>
          <w:szCs w:val="24"/>
        </w:rPr>
      </w:pPr>
      <w:r w:rsidRPr="001B02C3">
        <w:rPr>
          <w:rFonts w:eastAsia="Times New Roman" w:cs="Calibri"/>
          <w:sz w:val="24"/>
          <w:szCs w:val="24"/>
        </w:rPr>
        <w:t>This report has been prepared in accordance with the Charities Law</w:t>
      </w:r>
    </w:p>
    <w:p w14:paraId="450C6433" w14:textId="77777777" w:rsidR="00996DCC" w:rsidRPr="001B02C3" w:rsidRDefault="00996DCC" w:rsidP="00996DCC">
      <w:pPr>
        <w:jc w:val="both"/>
        <w:rPr>
          <w:rFonts w:eastAsia="Times New Roman" w:cs="Calibri"/>
          <w:sz w:val="24"/>
          <w:szCs w:val="24"/>
        </w:rPr>
      </w:pPr>
      <w:r w:rsidRPr="001B02C3">
        <w:rPr>
          <w:rFonts w:eastAsia="Times New Roman" w:cs="Calibri"/>
          <w:sz w:val="24"/>
          <w:szCs w:val="24"/>
        </w:rPr>
        <w:t>By order of the Trustees:</w:t>
      </w:r>
    </w:p>
    <w:p w14:paraId="076CDA2A" w14:textId="77777777" w:rsidR="00996DCC" w:rsidRPr="001B02C3" w:rsidRDefault="00996DCC" w:rsidP="00996DCC">
      <w:pPr>
        <w:jc w:val="both"/>
        <w:rPr>
          <w:rFonts w:eastAsia="Times New Roman" w:cs="Calibri"/>
          <w:b/>
          <w:bCs/>
          <w:sz w:val="24"/>
          <w:szCs w:val="24"/>
        </w:rPr>
      </w:pPr>
      <w:r w:rsidRPr="001B02C3">
        <w:rPr>
          <w:rFonts w:eastAsia="Times New Roman" w:cs="Calibri"/>
          <w:b/>
          <w:bCs/>
          <w:sz w:val="24"/>
          <w:szCs w:val="24"/>
        </w:rPr>
        <w:t xml:space="preserve">Signed:    </w:t>
      </w:r>
      <w:r>
        <w:rPr>
          <w:rFonts w:ascii="Brush Script MT" w:eastAsia="Times New Roman" w:hAnsi="Brush Script MT" w:cs="Calibri"/>
          <w:b/>
          <w:bCs/>
          <w:sz w:val="28"/>
          <w:szCs w:val="28"/>
        </w:rPr>
        <w:t xml:space="preserve">Karim Shirin </w:t>
      </w:r>
      <w:r w:rsidRPr="001B02C3">
        <w:rPr>
          <w:rFonts w:eastAsia="Times New Roman" w:cs="Calibri"/>
          <w:b/>
          <w:bCs/>
          <w:sz w:val="28"/>
          <w:szCs w:val="28"/>
        </w:rPr>
        <w:t xml:space="preserve"> </w:t>
      </w:r>
      <w:r>
        <w:rPr>
          <w:rFonts w:eastAsia="Times New Roman" w:cs="Calibri"/>
          <w:b/>
          <w:bCs/>
          <w:sz w:val="24"/>
          <w:szCs w:val="24"/>
        </w:rPr>
        <w:t xml:space="preserve">         </w:t>
      </w:r>
      <w:r w:rsidRPr="001B02C3">
        <w:rPr>
          <w:rFonts w:eastAsia="Times New Roman" w:cs="Calibri"/>
          <w:b/>
          <w:bCs/>
          <w:sz w:val="24"/>
          <w:szCs w:val="24"/>
        </w:rPr>
        <w:t xml:space="preserve">                                                    Date: </w:t>
      </w:r>
      <w:r>
        <w:rPr>
          <w:rFonts w:eastAsia="Times New Roman" w:cs="Calibri"/>
          <w:b/>
          <w:bCs/>
          <w:sz w:val="24"/>
          <w:szCs w:val="24"/>
        </w:rPr>
        <w:t xml:space="preserve">19 June 2020 </w:t>
      </w:r>
    </w:p>
    <w:p w14:paraId="75FA245E" w14:textId="77777777" w:rsidR="00996DCC" w:rsidRDefault="00996DCC" w:rsidP="00996DCC">
      <w:pPr>
        <w:jc w:val="both"/>
        <w:rPr>
          <w:rFonts w:eastAsia="Times New Roman" w:cs="Calibri"/>
          <w:b/>
          <w:bCs/>
          <w:sz w:val="28"/>
          <w:szCs w:val="28"/>
        </w:rPr>
      </w:pPr>
      <w:r w:rsidRPr="001B02C3">
        <w:rPr>
          <w:rFonts w:eastAsia="Times New Roman" w:cs="Calibri"/>
          <w:b/>
          <w:bCs/>
          <w:sz w:val="24"/>
          <w:szCs w:val="24"/>
        </w:rPr>
        <w:t>Name</w:t>
      </w:r>
      <w:r w:rsidRPr="001B02C3">
        <w:rPr>
          <w:rFonts w:eastAsia="Times New Roman" w:cs="Calibri"/>
          <w:b/>
          <w:bCs/>
          <w:sz w:val="28"/>
          <w:szCs w:val="28"/>
        </w:rPr>
        <w:t>:</w:t>
      </w:r>
      <w:r>
        <w:rPr>
          <w:rFonts w:eastAsia="Times New Roman" w:cs="Calibri"/>
          <w:b/>
          <w:bCs/>
          <w:sz w:val="28"/>
          <w:szCs w:val="28"/>
        </w:rPr>
        <w:tab/>
        <w:t xml:space="preserve">   Karim Shirin </w:t>
      </w:r>
    </w:p>
    <w:p w14:paraId="3523E8D7" w14:textId="77777777" w:rsidR="000B0542" w:rsidRDefault="000B0542" w:rsidP="000B0542">
      <w:pPr>
        <w:spacing w:after="160" w:line="259" w:lineRule="auto"/>
      </w:pPr>
    </w:p>
    <w:p w14:paraId="7CAC804F" w14:textId="77777777" w:rsidR="000B0542" w:rsidRDefault="000B0542" w:rsidP="000B0542">
      <w:pPr>
        <w:spacing w:after="160" w:line="259" w:lineRule="auto"/>
      </w:pPr>
    </w:p>
    <w:p w14:paraId="611D6B56" w14:textId="77777777" w:rsidR="000B0542" w:rsidRDefault="000B0542" w:rsidP="000B0542">
      <w:pPr>
        <w:spacing w:after="160" w:line="259" w:lineRule="auto"/>
      </w:pPr>
    </w:p>
    <w:p w14:paraId="52768116" w14:textId="00C35841" w:rsidR="000B0542" w:rsidRPr="000B0542" w:rsidRDefault="000B0542" w:rsidP="000B0542">
      <w:pPr>
        <w:spacing w:after="160" w:line="259" w:lineRule="auto"/>
        <w:rPr>
          <w:rFonts w:eastAsia="Times New Roman"/>
          <w:b/>
          <w:bCs/>
          <w:kern w:val="32"/>
          <w:sz w:val="36"/>
          <w:szCs w:val="32"/>
          <w:lang w:val="x-none"/>
        </w:rPr>
      </w:pPr>
      <w:r w:rsidRPr="000B0542">
        <w:rPr>
          <w:b/>
          <w:bCs/>
          <w:noProof/>
          <w:sz w:val="28"/>
          <w:szCs w:val="28"/>
        </w:rPr>
        <w:lastRenderedPageBreak/>
        <w:t xml:space="preserve">Pictures of activities and projects  </w:t>
      </w:r>
    </w:p>
    <w:p w14:paraId="102D7BD4" w14:textId="6CB55FA2" w:rsidR="00204470" w:rsidRPr="006D1645" w:rsidRDefault="00996DCC" w:rsidP="000A25C6">
      <w:pPr>
        <w:rPr>
          <w:noProof/>
          <w:lang w:eastAsia="en-GB"/>
        </w:rPr>
      </w:pPr>
      <w:r w:rsidRPr="00996DCC">
        <w:rPr>
          <w:noProof/>
          <w:lang w:eastAsia="en-GB"/>
        </w:rPr>
        <w:t xml:space="preserve"> </w:t>
      </w:r>
    </w:p>
    <w:tbl>
      <w:tblPr>
        <w:tblStyle w:val="TableGrid"/>
        <w:tblW w:w="0" w:type="auto"/>
        <w:tblLook w:val="04A0" w:firstRow="1" w:lastRow="0" w:firstColumn="1" w:lastColumn="0" w:noHBand="0" w:noVBand="1"/>
      </w:tblPr>
      <w:tblGrid>
        <w:gridCol w:w="2772"/>
        <w:gridCol w:w="3182"/>
        <w:gridCol w:w="3062"/>
      </w:tblGrid>
      <w:tr w:rsidR="004A57C8" w14:paraId="00E6575C" w14:textId="77777777" w:rsidTr="00204470">
        <w:tc>
          <w:tcPr>
            <w:tcW w:w="3005" w:type="dxa"/>
          </w:tcPr>
          <w:p w14:paraId="5E05A410" w14:textId="014004CB" w:rsidR="00204470" w:rsidRDefault="009E6C07" w:rsidP="000A25C6">
            <w:r>
              <w:rPr>
                <w:noProof/>
                <w:lang w:eastAsia="en-GB"/>
              </w:rPr>
              <w:drawing>
                <wp:inline distT="0" distB="0" distL="0" distR="0" wp14:anchorId="1004867D" wp14:editId="7C89B4E7">
                  <wp:extent cx="1837055" cy="1650365"/>
                  <wp:effectExtent l="95250" t="95250" r="86995" b="1022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6246" cy="17215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005" w:type="dxa"/>
          </w:tcPr>
          <w:p w14:paraId="1973F0E0" w14:textId="28C2FB25" w:rsidR="00204470" w:rsidRDefault="009E6C07" w:rsidP="000A25C6">
            <w:r>
              <w:rPr>
                <w:noProof/>
                <w:lang w:eastAsia="en-GB"/>
              </w:rPr>
              <w:drawing>
                <wp:anchor distT="0" distB="0" distL="114300" distR="114300" simplePos="0" relativeHeight="251709440" behindDoc="0" locked="0" layoutInCell="1" allowOverlap="1" wp14:anchorId="5B298B5D" wp14:editId="089585C7">
                  <wp:simplePos x="0" y="0"/>
                  <wp:positionH relativeFrom="margin">
                    <wp:posOffset>29845</wp:posOffset>
                  </wp:positionH>
                  <wp:positionV relativeFrom="margin">
                    <wp:posOffset>95250</wp:posOffset>
                  </wp:positionV>
                  <wp:extent cx="2146935" cy="1650365"/>
                  <wp:effectExtent l="95250" t="95250" r="100965" b="1022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6935" cy="16503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006" w:type="dxa"/>
          </w:tcPr>
          <w:p w14:paraId="0FEC8CE8" w14:textId="31593320" w:rsidR="00204470" w:rsidRDefault="009E6C07" w:rsidP="000A25C6">
            <w:r>
              <w:rPr>
                <w:noProof/>
                <w:lang w:eastAsia="en-GB"/>
              </w:rPr>
              <w:drawing>
                <wp:anchor distT="0" distB="0" distL="114300" distR="114300" simplePos="0" relativeHeight="251711488" behindDoc="0" locked="0" layoutInCell="1" allowOverlap="1" wp14:anchorId="460B0EEB" wp14:editId="5C5C8DE7">
                  <wp:simplePos x="0" y="0"/>
                  <wp:positionH relativeFrom="margin">
                    <wp:posOffset>29845</wp:posOffset>
                  </wp:positionH>
                  <wp:positionV relativeFrom="margin">
                    <wp:posOffset>97790</wp:posOffset>
                  </wp:positionV>
                  <wp:extent cx="1924050" cy="1602740"/>
                  <wp:effectExtent l="95250" t="95250" r="95250" b="927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4050" cy="16027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r>
      <w:tr w:rsidR="004A57C8" w14:paraId="51335BF1" w14:textId="77777777" w:rsidTr="00204470">
        <w:tc>
          <w:tcPr>
            <w:tcW w:w="3005" w:type="dxa"/>
          </w:tcPr>
          <w:p w14:paraId="1FB204F1" w14:textId="2F4DF438" w:rsidR="00204470" w:rsidRDefault="009E6C07" w:rsidP="000A25C6">
            <w:r>
              <w:rPr>
                <w:noProof/>
              </w:rPr>
              <w:drawing>
                <wp:inline distT="0" distB="0" distL="0" distR="0" wp14:anchorId="5C9EE22E" wp14:editId="5657F6BF">
                  <wp:extent cx="1602296" cy="1669415"/>
                  <wp:effectExtent l="95250" t="95250" r="93345" b="1022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4397" cy="17549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005" w:type="dxa"/>
          </w:tcPr>
          <w:p w14:paraId="0B7464F3" w14:textId="55364E32" w:rsidR="00204470" w:rsidRDefault="009E6C07" w:rsidP="000A25C6">
            <w:r>
              <w:rPr>
                <w:noProof/>
                <w:lang w:eastAsia="en-GB"/>
              </w:rPr>
              <w:drawing>
                <wp:inline distT="0" distB="0" distL="0" distR="0" wp14:anchorId="1F62B6B2" wp14:editId="29079F09">
                  <wp:extent cx="2075815" cy="1678284"/>
                  <wp:effectExtent l="95250" t="95250" r="95885" b="939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0907" cy="17147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006" w:type="dxa"/>
          </w:tcPr>
          <w:p w14:paraId="0B5183A1" w14:textId="6D00B1DA" w:rsidR="00204470" w:rsidRDefault="009E6C07" w:rsidP="000A25C6">
            <w:r w:rsidRPr="006D1645">
              <w:rPr>
                <w:noProof/>
                <w:lang w:eastAsia="en-GB"/>
              </w:rPr>
              <w:drawing>
                <wp:anchor distT="0" distB="0" distL="114300" distR="114300" simplePos="0" relativeHeight="251713536" behindDoc="1" locked="0" layoutInCell="1" allowOverlap="1" wp14:anchorId="4EB3EE5B" wp14:editId="157AFB35">
                  <wp:simplePos x="0" y="0"/>
                  <wp:positionH relativeFrom="character">
                    <wp:posOffset>29845</wp:posOffset>
                  </wp:positionH>
                  <wp:positionV relativeFrom="line">
                    <wp:posOffset>137795</wp:posOffset>
                  </wp:positionV>
                  <wp:extent cx="2051685" cy="1642110"/>
                  <wp:effectExtent l="95250" t="95250" r="100965" b="91440"/>
                  <wp:wrapTight wrapText="bothSides">
                    <wp:wrapPolygon edited="0">
                      <wp:start x="-1003" y="-1253"/>
                      <wp:lineTo x="-1003" y="22552"/>
                      <wp:lineTo x="22462" y="22552"/>
                      <wp:lineTo x="22462" y="-1253"/>
                      <wp:lineTo x="-1003" y="-125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1685" cy="16421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c>
      </w:tr>
      <w:tr w:rsidR="004A57C8" w14:paraId="359C20EC" w14:textId="77777777" w:rsidTr="00204470">
        <w:tc>
          <w:tcPr>
            <w:tcW w:w="3005" w:type="dxa"/>
          </w:tcPr>
          <w:p w14:paraId="3A5B0155" w14:textId="618C3495" w:rsidR="00204470" w:rsidRDefault="009E6C07" w:rsidP="000A25C6">
            <w:r>
              <w:rPr>
                <w:noProof/>
                <w:lang w:eastAsia="en-GB"/>
              </w:rPr>
              <w:drawing>
                <wp:anchor distT="0" distB="0" distL="114300" distR="114300" simplePos="0" relativeHeight="251715584" behindDoc="0" locked="0" layoutInCell="1" allowOverlap="1" wp14:anchorId="5ACA2FA3" wp14:editId="675E7F50">
                  <wp:simplePos x="0" y="0"/>
                  <wp:positionH relativeFrom="margin">
                    <wp:posOffset>29845</wp:posOffset>
                  </wp:positionH>
                  <wp:positionV relativeFrom="margin">
                    <wp:posOffset>95250</wp:posOffset>
                  </wp:positionV>
                  <wp:extent cx="1704975" cy="1732915"/>
                  <wp:effectExtent l="95250" t="95250" r="104775" b="958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4975" cy="17329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005" w:type="dxa"/>
          </w:tcPr>
          <w:p w14:paraId="504EF4B1" w14:textId="6E2BF590" w:rsidR="00204470" w:rsidRDefault="007E473E" w:rsidP="000A25C6">
            <w:r>
              <w:rPr>
                <w:noProof/>
              </w:rPr>
              <w:drawing>
                <wp:inline distT="0" distB="0" distL="0" distR="0" wp14:anchorId="21B01301" wp14:editId="4266DBE1">
                  <wp:extent cx="1950720" cy="1741170"/>
                  <wp:effectExtent l="95250" t="95250" r="87630" b="876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0720" cy="17411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3006" w:type="dxa"/>
          </w:tcPr>
          <w:p w14:paraId="000E09D7" w14:textId="4889F61A" w:rsidR="00204470" w:rsidRDefault="004A57C8" w:rsidP="000A25C6">
            <w:r>
              <w:rPr>
                <w:noProof/>
              </w:rPr>
              <w:drawing>
                <wp:inline distT="0" distB="0" distL="0" distR="0" wp14:anchorId="326A429E" wp14:editId="60B7AC35">
                  <wp:extent cx="1725930" cy="1732915"/>
                  <wp:effectExtent l="95250" t="95250" r="102870" b="958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5930" cy="17329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bl>
    <w:p w14:paraId="02718D84" w14:textId="4BE4183C" w:rsidR="00996DCC" w:rsidRDefault="00243E00" w:rsidP="000A25C6">
      <w:r w:rsidRPr="00243E00">
        <w:t xml:space="preserve"> </w:t>
      </w:r>
      <w:bookmarkEnd w:id="47"/>
      <w:bookmarkEnd w:id="48"/>
      <w:bookmarkEnd w:id="49"/>
    </w:p>
    <w:p w14:paraId="0882993B" w14:textId="153D2156" w:rsidR="006F6C20" w:rsidRDefault="006F6C20" w:rsidP="000A25C6"/>
    <w:p w14:paraId="65349CDB" w14:textId="2E727BBD" w:rsidR="006F6C20" w:rsidRDefault="006F6C20" w:rsidP="000A25C6"/>
    <w:p w14:paraId="7901D700" w14:textId="56A216EE" w:rsidR="006F6C20" w:rsidRDefault="006F6C20" w:rsidP="000A25C6"/>
    <w:p w14:paraId="23569316" w14:textId="4B5578AD" w:rsidR="006F6C20" w:rsidRDefault="006F6C20" w:rsidP="000A25C6"/>
    <w:tbl>
      <w:tblPr>
        <w:tblStyle w:val="TableGrid"/>
        <w:tblW w:w="0" w:type="auto"/>
        <w:tblLook w:val="04A0" w:firstRow="1" w:lastRow="0" w:firstColumn="1" w:lastColumn="0" w:noHBand="0" w:noVBand="1"/>
      </w:tblPr>
      <w:tblGrid>
        <w:gridCol w:w="3285"/>
        <w:gridCol w:w="2621"/>
        <w:gridCol w:w="3110"/>
      </w:tblGrid>
      <w:tr w:rsidR="005627E8" w14:paraId="2EA31270" w14:textId="77777777" w:rsidTr="006F6C20">
        <w:tc>
          <w:tcPr>
            <w:tcW w:w="3005" w:type="dxa"/>
          </w:tcPr>
          <w:p w14:paraId="15CFB969" w14:textId="6AFEB20C" w:rsidR="006F6C20" w:rsidRDefault="006F6C20" w:rsidP="000A25C6">
            <w:r>
              <w:rPr>
                <w:noProof/>
              </w:rPr>
              <w:lastRenderedPageBreak/>
              <w:drawing>
                <wp:inline distT="0" distB="0" distL="0" distR="0" wp14:anchorId="4BE75E11" wp14:editId="1BD4C1A4">
                  <wp:extent cx="1994624" cy="21412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4704" cy="2162776"/>
                          </a:xfrm>
                          <a:prstGeom prst="rect">
                            <a:avLst/>
                          </a:prstGeom>
                          <a:ln>
                            <a:noFill/>
                          </a:ln>
                          <a:effectLst>
                            <a:softEdge rad="112500"/>
                          </a:effectLst>
                        </pic:spPr>
                      </pic:pic>
                    </a:graphicData>
                  </a:graphic>
                </wp:inline>
              </w:drawing>
            </w:r>
          </w:p>
        </w:tc>
        <w:tc>
          <w:tcPr>
            <w:tcW w:w="3005" w:type="dxa"/>
          </w:tcPr>
          <w:p w14:paraId="5D08ABA9" w14:textId="78E3C973" w:rsidR="006F6C20" w:rsidRDefault="00E23267" w:rsidP="000A25C6">
            <w:r>
              <w:rPr>
                <w:noProof/>
              </w:rPr>
              <w:drawing>
                <wp:inline distT="0" distB="0" distL="0" distR="0" wp14:anchorId="30DBEAE0" wp14:editId="3205BB23">
                  <wp:extent cx="1567815" cy="214623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841" cy="2229774"/>
                          </a:xfrm>
                          <a:prstGeom prst="rect">
                            <a:avLst/>
                          </a:prstGeom>
                          <a:ln>
                            <a:noFill/>
                          </a:ln>
                          <a:effectLst>
                            <a:softEdge rad="112500"/>
                          </a:effectLst>
                        </pic:spPr>
                      </pic:pic>
                    </a:graphicData>
                  </a:graphic>
                </wp:inline>
              </w:drawing>
            </w:r>
          </w:p>
        </w:tc>
        <w:tc>
          <w:tcPr>
            <w:tcW w:w="3006" w:type="dxa"/>
          </w:tcPr>
          <w:p w14:paraId="30AE6D47" w14:textId="7F0F1636" w:rsidR="006F6C20" w:rsidRDefault="00560E03" w:rsidP="000A25C6">
            <w:r>
              <w:rPr>
                <w:noProof/>
              </w:rPr>
              <w:drawing>
                <wp:inline distT="0" distB="0" distL="0" distR="0" wp14:anchorId="5FC4C1B8" wp14:editId="6031BC87">
                  <wp:extent cx="1885654" cy="2127038"/>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9666" cy="2233084"/>
                          </a:xfrm>
                          <a:prstGeom prst="rect">
                            <a:avLst/>
                          </a:prstGeom>
                          <a:ln>
                            <a:noFill/>
                          </a:ln>
                          <a:effectLst>
                            <a:softEdge rad="112500"/>
                          </a:effectLst>
                        </pic:spPr>
                      </pic:pic>
                    </a:graphicData>
                  </a:graphic>
                </wp:inline>
              </w:drawing>
            </w:r>
          </w:p>
        </w:tc>
      </w:tr>
      <w:tr w:rsidR="005627E8" w14:paraId="33A5DA4B" w14:textId="77777777" w:rsidTr="006F6C20">
        <w:tc>
          <w:tcPr>
            <w:tcW w:w="3005" w:type="dxa"/>
          </w:tcPr>
          <w:p w14:paraId="41071DC4" w14:textId="203EDE74" w:rsidR="006F6C20" w:rsidRDefault="00A53157" w:rsidP="000A25C6">
            <w:r>
              <w:rPr>
                <w:noProof/>
              </w:rPr>
              <w:drawing>
                <wp:inline distT="0" distB="0" distL="0" distR="0" wp14:anchorId="50562D99" wp14:editId="7B2385DB">
                  <wp:extent cx="1937937" cy="245872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5792" cy="2494060"/>
                          </a:xfrm>
                          <a:prstGeom prst="rect">
                            <a:avLst/>
                          </a:prstGeom>
                          <a:ln>
                            <a:noFill/>
                          </a:ln>
                          <a:effectLst>
                            <a:softEdge rad="112500"/>
                          </a:effectLst>
                        </pic:spPr>
                      </pic:pic>
                    </a:graphicData>
                  </a:graphic>
                </wp:inline>
              </w:drawing>
            </w:r>
          </w:p>
        </w:tc>
        <w:tc>
          <w:tcPr>
            <w:tcW w:w="3005" w:type="dxa"/>
          </w:tcPr>
          <w:p w14:paraId="490DC231" w14:textId="0DFAFF29" w:rsidR="006F6C20" w:rsidRDefault="00A53157" w:rsidP="000A25C6">
            <w:r>
              <w:rPr>
                <w:noProof/>
              </w:rPr>
              <w:drawing>
                <wp:inline distT="0" distB="0" distL="0" distR="0" wp14:anchorId="56E833FD" wp14:editId="4E45DA2D">
                  <wp:extent cx="1534795" cy="244945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4186" cy="2512322"/>
                          </a:xfrm>
                          <a:prstGeom prst="rect">
                            <a:avLst/>
                          </a:prstGeom>
                          <a:ln>
                            <a:noFill/>
                          </a:ln>
                          <a:effectLst>
                            <a:softEdge rad="112500"/>
                          </a:effectLst>
                        </pic:spPr>
                      </pic:pic>
                    </a:graphicData>
                  </a:graphic>
                </wp:inline>
              </w:drawing>
            </w:r>
          </w:p>
        </w:tc>
        <w:tc>
          <w:tcPr>
            <w:tcW w:w="3006" w:type="dxa"/>
          </w:tcPr>
          <w:p w14:paraId="2FDFB169" w14:textId="3E37680E" w:rsidR="006F6C20" w:rsidRDefault="005627E8" w:rsidP="000A25C6">
            <w:r>
              <w:rPr>
                <w:noProof/>
              </w:rPr>
              <w:drawing>
                <wp:inline distT="0" distB="0" distL="0" distR="0" wp14:anchorId="283523B2" wp14:editId="23B0D885">
                  <wp:extent cx="1767017" cy="2435241"/>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4256" cy="2500344"/>
                          </a:xfrm>
                          <a:prstGeom prst="rect">
                            <a:avLst/>
                          </a:prstGeom>
                          <a:ln>
                            <a:noFill/>
                          </a:ln>
                          <a:effectLst>
                            <a:softEdge rad="112500"/>
                          </a:effectLst>
                        </pic:spPr>
                      </pic:pic>
                    </a:graphicData>
                  </a:graphic>
                </wp:inline>
              </w:drawing>
            </w:r>
          </w:p>
        </w:tc>
      </w:tr>
    </w:tbl>
    <w:p w14:paraId="29035BD7" w14:textId="77777777" w:rsidR="006F6C20" w:rsidRPr="0050411F" w:rsidRDefault="006F6C20" w:rsidP="000A25C6"/>
    <w:sectPr w:rsidR="006F6C20" w:rsidRPr="0050411F" w:rsidSect="00702883">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D0466" w14:textId="77777777" w:rsidR="00132455" w:rsidRDefault="00132455" w:rsidP="00691C2C">
      <w:pPr>
        <w:spacing w:after="0" w:line="240" w:lineRule="auto"/>
      </w:pPr>
      <w:r>
        <w:separator/>
      </w:r>
    </w:p>
  </w:endnote>
  <w:endnote w:type="continuationSeparator" w:id="0">
    <w:p w14:paraId="45E6FD00" w14:textId="77777777" w:rsidR="00132455" w:rsidRDefault="00132455" w:rsidP="00691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7BCB3" w14:textId="77777777" w:rsidR="001B7968" w:rsidRPr="004349EE" w:rsidRDefault="007D479D">
    <w:pPr>
      <w:pStyle w:val="Footer"/>
      <w:jc w:val="center"/>
      <w:rPr>
        <w:caps/>
        <w:noProof/>
        <w:color w:val="4472C4" w:themeColor="accent1"/>
        <w:sz w:val="16"/>
        <w:szCs w:val="16"/>
      </w:rPr>
    </w:pPr>
    <w:r w:rsidRPr="004349EE">
      <w:rPr>
        <w:caps/>
        <w:noProof/>
        <w:color w:val="4472C4" w:themeColor="accent1"/>
        <w:sz w:val="16"/>
        <w:szCs w:val="16"/>
      </w:rPr>
      <w:t xml:space="preserve">Page </w:t>
    </w:r>
    <w:r w:rsidRPr="004349EE">
      <w:rPr>
        <w:b/>
        <w:bCs/>
        <w:caps/>
        <w:noProof/>
        <w:color w:val="4472C4" w:themeColor="accent1"/>
        <w:sz w:val="16"/>
        <w:szCs w:val="16"/>
      </w:rPr>
      <w:fldChar w:fldCharType="begin"/>
    </w:r>
    <w:r w:rsidRPr="004349EE">
      <w:rPr>
        <w:b/>
        <w:bCs/>
        <w:caps/>
        <w:noProof/>
        <w:color w:val="4472C4" w:themeColor="accent1"/>
        <w:sz w:val="16"/>
        <w:szCs w:val="16"/>
      </w:rPr>
      <w:instrText xml:space="preserve"> PAGE  \* Arabic  \* MERGEFORMAT </w:instrText>
    </w:r>
    <w:r w:rsidRPr="004349EE">
      <w:rPr>
        <w:b/>
        <w:bCs/>
        <w:caps/>
        <w:noProof/>
        <w:color w:val="4472C4" w:themeColor="accent1"/>
        <w:sz w:val="16"/>
        <w:szCs w:val="16"/>
      </w:rPr>
      <w:fldChar w:fldCharType="separate"/>
    </w:r>
    <w:r w:rsidR="001C7F78">
      <w:rPr>
        <w:b/>
        <w:bCs/>
        <w:caps/>
        <w:noProof/>
        <w:color w:val="4472C4" w:themeColor="accent1"/>
        <w:sz w:val="16"/>
        <w:szCs w:val="16"/>
      </w:rPr>
      <w:t>13</w:t>
    </w:r>
    <w:r w:rsidRPr="004349EE">
      <w:rPr>
        <w:b/>
        <w:bCs/>
        <w:caps/>
        <w:noProof/>
        <w:color w:val="4472C4" w:themeColor="accent1"/>
        <w:sz w:val="16"/>
        <w:szCs w:val="16"/>
      </w:rPr>
      <w:fldChar w:fldCharType="end"/>
    </w:r>
    <w:r w:rsidRPr="004349EE">
      <w:rPr>
        <w:caps/>
        <w:noProof/>
        <w:color w:val="4472C4" w:themeColor="accent1"/>
        <w:sz w:val="16"/>
        <w:szCs w:val="16"/>
      </w:rPr>
      <w:t xml:space="preserve"> of </w:t>
    </w:r>
    <w:r w:rsidRPr="004349EE">
      <w:rPr>
        <w:b/>
        <w:bCs/>
        <w:caps/>
        <w:noProof/>
        <w:color w:val="4472C4" w:themeColor="accent1"/>
        <w:sz w:val="16"/>
        <w:szCs w:val="16"/>
      </w:rPr>
      <w:fldChar w:fldCharType="begin"/>
    </w:r>
    <w:r w:rsidRPr="004349EE">
      <w:rPr>
        <w:b/>
        <w:bCs/>
        <w:caps/>
        <w:noProof/>
        <w:color w:val="4472C4" w:themeColor="accent1"/>
        <w:sz w:val="16"/>
        <w:szCs w:val="16"/>
      </w:rPr>
      <w:instrText xml:space="preserve"> NUMPAGES  \* Arabic  \* MERGEFORMAT </w:instrText>
    </w:r>
    <w:r w:rsidRPr="004349EE">
      <w:rPr>
        <w:b/>
        <w:bCs/>
        <w:caps/>
        <w:noProof/>
        <w:color w:val="4472C4" w:themeColor="accent1"/>
        <w:sz w:val="16"/>
        <w:szCs w:val="16"/>
      </w:rPr>
      <w:fldChar w:fldCharType="separate"/>
    </w:r>
    <w:r w:rsidR="001C7F78">
      <w:rPr>
        <w:b/>
        <w:bCs/>
        <w:caps/>
        <w:noProof/>
        <w:color w:val="4472C4" w:themeColor="accent1"/>
        <w:sz w:val="16"/>
        <w:szCs w:val="16"/>
      </w:rPr>
      <w:t>13</w:t>
    </w:r>
    <w:r w:rsidRPr="004349EE">
      <w:rPr>
        <w:b/>
        <w:bCs/>
        <w:caps/>
        <w:noProof/>
        <w:color w:val="4472C4" w:themeColor="accent1"/>
        <w:sz w:val="16"/>
        <w:szCs w:val="16"/>
      </w:rPr>
      <w:fldChar w:fldCharType="end"/>
    </w:r>
  </w:p>
  <w:p w14:paraId="32FF2620" w14:textId="77777777" w:rsidR="001B7968" w:rsidRPr="00505802" w:rsidRDefault="001B7968" w:rsidP="001B7968">
    <w:pPr>
      <w:pStyle w:val="Footer"/>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9A8EC" w14:textId="77777777" w:rsidR="00132455" w:rsidRDefault="00132455" w:rsidP="00691C2C">
      <w:pPr>
        <w:spacing w:after="0" w:line="240" w:lineRule="auto"/>
      </w:pPr>
      <w:r>
        <w:separator/>
      </w:r>
    </w:p>
  </w:footnote>
  <w:footnote w:type="continuationSeparator" w:id="0">
    <w:p w14:paraId="376EB929" w14:textId="77777777" w:rsidR="00132455" w:rsidRDefault="00132455" w:rsidP="00691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04E5F"/>
    <w:multiLevelType w:val="hybridMultilevel"/>
    <w:tmpl w:val="7BBA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B73C4"/>
    <w:multiLevelType w:val="hybridMultilevel"/>
    <w:tmpl w:val="488CAAD4"/>
    <w:lvl w:ilvl="0" w:tplc="8E6C533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22D50CD4"/>
    <w:multiLevelType w:val="multilevel"/>
    <w:tmpl w:val="40A6955A"/>
    <w:lvl w:ilvl="0">
      <w:start w:val="1"/>
      <w:numFmt w:val="decimal"/>
      <w:pStyle w:val="Style1"/>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 w15:restartNumberingAfterBreak="0">
    <w:nsid w:val="381E22ED"/>
    <w:multiLevelType w:val="hybridMultilevel"/>
    <w:tmpl w:val="44A4D9DE"/>
    <w:lvl w:ilvl="0" w:tplc="03FAE70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7A4A7E"/>
    <w:multiLevelType w:val="hybridMultilevel"/>
    <w:tmpl w:val="B61E19D2"/>
    <w:lvl w:ilvl="0" w:tplc="D4D8E1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3B4"/>
    <w:rsid w:val="00006D14"/>
    <w:rsid w:val="0001300D"/>
    <w:rsid w:val="00052951"/>
    <w:rsid w:val="00054058"/>
    <w:rsid w:val="00054C91"/>
    <w:rsid w:val="00057264"/>
    <w:rsid w:val="0007240E"/>
    <w:rsid w:val="00096454"/>
    <w:rsid w:val="000A03E1"/>
    <w:rsid w:val="000A25C6"/>
    <w:rsid w:val="000B0542"/>
    <w:rsid w:val="000E2515"/>
    <w:rsid w:val="000E422F"/>
    <w:rsid w:val="001046A1"/>
    <w:rsid w:val="00111AED"/>
    <w:rsid w:val="00132455"/>
    <w:rsid w:val="00141574"/>
    <w:rsid w:val="00144A93"/>
    <w:rsid w:val="0015483D"/>
    <w:rsid w:val="00173520"/>
    <w:rsid w:val="001A7518"/>
    <w:rsid w:val="001B1B43"/>
    <w:rsid w:val="001B7968"/>
    <w:rsid w:val="001C1A63"/>
    <w:rsid w:val="001C4AFA"/>
    <w:rsid w:val="001C5399"/>
    <w:rsid w:val="001C7F78"/>
    <w:rsid w:val="001E5CD7"/>
    <w:rsid w:val="001F1A56"/>
    <w:rsid w:val="00204470"/>
    <w:rsid w:val="002327CC"/>
    <w:rsid w:val="00243E00"/>
    <w:rsid w:val="00260135"/>
    <w:rsid w:val="002609D9"/>
    <w:rsid w:val="0027158E"/>
    <w:rsid w:val="00276BD3"/>
    <w:rsid w:val="002947B3"/>
    <w:rsid w:val="002954F9"/>
    <w:rsid w:val="002A0669"/>
    <w:rsid w:val="002A6327"/>
    <w:rsid w:val="002C284F"/>
    <w:rsid w:val="002C6317"/>
    <w:rsid w:val="002D7DDA"/>
    <w:rsid w:val="002E2940"/>
    <w:rsid w:val="002F5C31"/>
    <w:rsid w:val="002F5D5B"/>
    <w:rsid w:val="00302FAE"/>
    <w:rsid w:val="003072F0"/>
    <w:rsid w:val="003077D0"/>
    <w:rsid w:val="00312D01"/>
    <w:rsid w:val="0031644C"/>
    <w:rsid w:val="00324D17"/>
    <w:rsid w:val="003322A6"/>
    <w:rsid w:val="00344D30"/>
    <w:rsid w:val="003545B8"/>
    <w:rsid w:val="00360951"/>
    <w:rsid w:val="00364E6A"/>
    <w:rsid w:val="00377DDF"/>
    <w:rsid w:val="00382C5C"/>
    <w:rsid w:val="00384434"/>
    <w:rsid w:val="00384978"/>
    <w:rsid w:val="003A3866"/>
    <w:rsid w:val="003A4133"/>
    <w:rsid w:val="003C7625"/>
    <w:rsid w:val="003E47FE"/>
    <w:rsid w:val="003E61CF"/>
    <w:rsid w:val="003F4020"/>
    <w:rsid w:val="003F5D5B"/>
    <w:rsid w:val="004144F2"/>
    <w:rsid w:val="00415F83"/>
    <w:rsid w:val="00420806"/>
    <w:rsid w:val="004349EE"/>
    <w:rsid w:val="004361EF"/>
    <w:rsid w:val="00444A9C"/>
    <w:rsid w:val="00444ADC"/>
    <w:rsid w:val="00462015"/>
    <w:rsid w:val="004745B4"/>
    <w:rsid w:val="004A4C2D"/>
    <w:rsid w:val="004A57C8"/>
    <w:rsid w:val="004A78BC"/>
    <w:rsid w:val="004C5E53"/>
    <w:rsid w:val="004D6452"/>
    <w:rsid w:val="004D7123"/>
    <w:rsid w:val="004E3425"/>
    <w:rsid w:val="004E3828"/>
    <w:rsid w:val="004F2998"/>
    <w:rsid w:val="004F59F4"/>
    <w:rsid w:val="004F6945"/>
    <w:rsid w:val="00500E27"/>
    <w:rsid w:val="0050411F"/>
    <w:rsid w:val="00505A6C"/>
    <w:rsid w:val="005118A4"/>
    <w:rsid w:val="005141BA"/>
    <w:rsid w:val="00523631"/>
    <w:rsid w:val="00545BAB"/>
    <w:rsid w:val="00547054"/>
    <w:rsid w:val="00550B0E"/>
    <w:rsid w:val="00555932"/>
    <w:rsid w:val="005600D0"/>
    <w:rsid w:val="00560E03"/>
    <w:rsid w:val="00560FD6"/>
    <w:rsid w:val="0056123B"/>
    <w:rsid w:val="005627E8"/>
    <w:rsid w:val="005A7D4C"/>
    <w:rsid w:val="005B347C"/>
    <w:rsid w:val="005B6300"/>
    <w:rsid w:val="005B7CBC"/>
    <w:rsid w:val="005C0263"/>
    <w:rsid w:val="005D110D"/>
    <w:rsid w:val="005D18D7"/>
    <w:rsid w:val="005E261E"/>
    <w:rsid w:val="005E5113"/>
    <w:rsid w:val="006007E3"/>
    <w:rsid w:val="006049DB"/>
    <w:rsid w:val="0060612E"/>
    <w:rsid w:val="006353F7"/>
    <w:rsid w:val="00647806"/>
    <w:rsid w:val="006551A0"/>
    <w:rsid w:val="00656B0D"/>
    <w:rsid w:val="00665F3E"/>
    <w:rsid w:val="00676363"/>
    <w:rsid w:val="00691C2C"/>
    <w:rsid w:val="00693984"/>
    <w:rsid w:val="006B2A91"/>
    <w:rsid w:val="006B6089"/>
    <w:rsid w:val="006C5CE5"/>
    <w:rsid w:val="006C7D4A"/>
    <w:rsid w:val="006D1645"/>
    <w:rsid w:val="006D1ACF"/>
    <w:rsid w:val="006E7089"/>
    <w:rsid w:val="006F1903"/>
    <w:rsid w:val="006F6C20"/>
    <w:rsid w:val="00700DD1"/>
    <w:rsid w:val="00702883"/>
    <w:rsid w:val="00735522"/>
    <w:rsid w:val="00750F02"/>
    <w:rsid w:val="0076306B"/>
    <w:rsid w:val="0076427F"/>
    <w:rsid w:val="007671B9"/>
    <w:rsid w:val="00790406"/>
    <w:rsid w:val="007D479D"/>
    <w:rsid w:val="007D4F25"/>
    <w:rsid w:val="007E46F3"/>
    <w:rsid w:val="007E473E"/>
    <w:rsid w:val="007E4DB0"/>
    <w:rsid w:val="007E4E19"/>
    <w:rsid w:val="007F7AEC"/>
    <w:rsid w:val="008045FD"/>
    <w:rsid w:val="00811E5D"/>
    <w:rsid w:val="008143B6"/>
    <w:rsid w:val="008149D7"/>
    <w:rsid w:val="00814FD0"/>
    <w:rsid w:val="00817469"/>
    <w:rsid w:val="00822B78"/>
    <w:rsid w:val="008437DF"/>
    <w:rsid w:val="00844458"/>
    <w:rsid w:val="00844BB5"/>
    <w:rsid w:val="008514C4"/>
    <w:rsid w:val="0086211F"/>
    <w:rsid w:val="00870C2D"/>
    <w:rsid w:val="00871293"/>
    <w:rsid w:val="00882369"/>
    <w:rsid w:val="00886FDF"/>
    <w:rsid w:val="00890578"/>
    <w:rsid w:val="008918E0"/>
    <w:rsid w:val="0089500D"/>
    <w:rsid w:val="00895D06"/>
    <w:rsid w:val="008962C2"/>
    <w:rsid w:val="008B2271"/>
    <w:rsid w:val="008B360F"/>
    <w:rsid w:val="008C5544"/>
    <w:rsid w:val="008D2E78"/>
    <w:rsid w:val="008E70BC"/>
    <w:rsid w:val="00902BA5"/>
    <w:rsid w:val="00913388"/>
    <w:rsid w:val="009170C8"/>
    <w:rsid w:val="00920612"/>
    <w:rsid w:val="00934C4D"/>
    <w:rsid w:val="00937787"/>
    <w:rsid w:val="0097131D"/>
    <w:rsid w:val="00974B2A"/>
    <w:rsid w:val="009761AC"/>
    <w:rsid w:val="00996DCC"/>
    <w:rsid w:val="009A387F"/>
    <w:rsid w:val="009A393E"/>
    <w:rsid w:val="009A5AC4"/>
    <w:rsid w:val="009C7FA8"/>
    <w:rsid w:val="009D0F9F"/>
    <w:rsid w:val="009E280A"/>
    <w:rsid w:val="009E6C07"/>
    <w:rsid w:val="009F6901"/>
    <w:rsid w:val="00A02325"/>
    <w:rsid w:val="00A03BD6"/>
    <w:rsid w:val="00A04BE8"/>
    <w:rsid w:val="00A061BE"/>
    <w:rsid w:val="00A1123A"/>
    <w:rsid w:val="00A273E5"/>
    <w:rsid w:val="00A35752"/>
    <w:rsid w:val="00A45E2D"/>
    <w:rsid w:val="00A53157"/>
    <w:rsid w:val="00A85402"/>
    <w:rsid w:val="00A85641"/>
    <w:rsid w:val="00A86E7C"/>
    <w:rsid w:val="00AB4723"/>
    <w:rsid w:val="00AB5AF0"/>
    <w:rsid w:val="00AC035E"/>
    <w:rsid w:val="00AC7CD2"/>
    <w:rsid w:val="00AD6778"/>
    <w:rsid w:val="00AE6F6C"/>
    <w:rsid w:val="00AF4F22"/>
    <w:rsid w:val="00B10390"/>
    <w:rsid w:val="00B13047"/>
    <w:rsid w:val="00B35768"/>
    <w:rsid w:val="00B50742"/>
    <w:rsid w:val="00B84E58"/>
    <w:rsid w:val="00BA6FEA"/>
    <w:rsid w:val="00BE53B4"/>
    <w:rsid w:val="00BF5467"/>
    <w:rsid w:val="00C14A43"/>
    <w:rsid w:val="00C63DE1"/>
    <w:rsid w:val="00C815F4"/>
    <w:rsid w:val="00C9128F"/>
    <w:rsid w:val="00CA5E7D"/>
    <w:rsid w:val="00CD14F7"/>
    <w:rsid w:val="00CE3430"/>
    <w:rsid w:val="00CF72F9"/>
    <w:rsid w:val="00D00262"/>
    <w:rsid w:val="00D10EC3"/>
    <w:rsid w:val="00D1110D"/>
    <w:rsid w:val="00D2698C"/>
    <w:rsid w:val="00D34659"/>
    <w:rsid w:val="00D50816"/>
    <w:rsid w:val="00D5217A"/>
    <w:rsid w:val="00D64731"/>
    <w:rsid w:val="00D71CEA"/>
    <w:rsid w:val="00D76040"/>
    <w:rsid w:val="00D81DF0"/>
    <w:rsid w:val="00DC2497"/>
    <w:rsid w:val="00DE0695"/>
    <w:rsid w:val="00E0453F"/>
    <w:rsid w:val="00E23267"/>
    <w:rsid w:val="00E302D6"/>
    <w:rsid w:val="00E425A5"/>
    <w:rsid w:val="00E46966"/>
    <w:rsid w:val="00E72F08"/>
    <w:rsid w:val="00E87A57"/>
    <w:rsid w:val="00EA36DC"/>
    <w:rsid w:val="00EB3363"/>
    <w:rsid w:val="00EB6682"/>
    <w:rsid w:val="00ED50D7"/>
    <w:rsid w:val="00EE4A52"/>
    <w:rsid w:val="00EE53D3"/>
    <w:rsid w:val="00EE7B2A"/>
    <w:rsid w:val="00EF5D2A"/>
    <w:rsid w:val="00EF67AF"/>
    <w:rsid w:val="00F01319"/>
    <w:rsid w:val="00F128DC"/>
    <w:rsid w:val="00F2091E"/>
    <w:rsid w:val="00F37A3C"/>
    <w:rsid w:val="00F546A1"/>
    <w:rsid w:val="00F65336"/>
    <w:rsid w:val="00F70BD2"/>
    <w:rsid w:val="00F863C2"/>
    <w:rsid w:val="00F90278"/>
    <w:rsid w:val="00F947C1"/>
    <w:rsid w:val="00FA6674"/>
    <w:rsid w:val="00FB34BA"/>
    <w:rsid w:val="00FB77C5"/>
    <w:rsid w:val="00FC14FB"/>
    <w:rsid w:val="00FC2500"/>
    <w:rsid w:val="00FD1439"/>
    <w:rsid w:val="00FD6988"/>
    <w:rsid w:val="00FE5DD2"/>
    <w:rsid w:val="00FF436C"/>
    <w:rsid w:val="00FF7D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5EE8C"/>
  <w15:chartTrackingRefBased/>
  <w15:docId w15:val="{DCFDEA15-D605-4DC8-A355-A3CBE3734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3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BE53B4"/>
    <w:pPr>
      <w:keepNext/>
      <w:spacing w:before="240" w:after="60"/>
      <w:outlineLvl w:val="0"/>
    </w:pPr>
    <w:rPr>
      <w:rFonts w:eastAsia="Times New Roman"/>
      <w:b/>
      <w:bCs/>
      <w:kern w:val="32"/>
      <w:sz w:val="36"/>
      <w:szCs w:val="32"/>
      <w:lang w:val="x-none"/>
    </w:rPr>
  </w:style>
  <w:style w:type="paragraph" w:styleId="Heading2">
    <w:name w:val="heading 2"/>
    <w:basedOn w:val="Normal"/>
    <w:next w:val="Normal"/>
    <w:link w:val="Heading2Char"/>
    <w:uiPriority w:val="9"/>
    <w:qFormat/>
    <w:rsid w:val="00BE53B4"/>
    <w:pPr>
      <w:keepNext/>
      <w:spacing w:before="60" w:after="60"/>
      <w:outlineLvl w:val="1"/>
    </w:pPr>
    <w:rPr>
      <w:rFonts w:eastAsia="Times New Roman"/>
      <w:b/>
      <w:bCs/>
      <w:iCs/>
      <w:sz w:val="32"/>
      <w:szCs w:val="28"/>
      <w:lang w:val="x-none"/>
    </w:rPr>
  </w:style>
  <w:style w:type="paragraph" w:styleId="Heading3">
    <w:name w:val="heading 3"/>
    <w:basedOn w:val="Normal"/>
    <w:next w:val="Normal"/>
    <w:link w:val="Heading3Char"/>
    <w:uiPriority w:val="9"/>
    <w:qFormat/>
    <w:rsid w:val="00BE53B4"/>
    <w:pPr>
      <w:keepNext/>
      <w:spacing w:before="240" w:after="60"/>
      <w:outlineLvl w:val="2"/>
    </w:pPr>
    <w:rPr>
      <w:rFonts w:eastAsia="Times New Roman"/>
      <w:b/>
      <w:bCs/>
      <w:sz w:val="28"/>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53B4"/>
    <w:pPr>
      <w:spacing w:after="0" w:line="240" w:lineRule="auto"/>
    </w:pPr>
    <w:rPr>
      <w:rFonts w:ascii="Calibri" w:eastAsia="MS Mincho" w:hAnsi="Calibri" w:cs="Times New Roman"/>
      <w:lang w:val="en-US" w:eastAsia="ja-JP"/>
    </w:rPr>
  </w:style>
  <w:style w:type="character" w:customStyle="1" w:styleId="NoSpacingChar">
    <w:name w:val="No Spacing Char"/>
    <w:link w:val="NoSpacing"/>
    <w:uiPriority w:val="1"/>
    <w:rsid w:val="00BE53B4"/>
    <w:rPr>
      <w:rFonts w:ascii="Calibri" w:eastAsia="MS Mincho" w:hAnsi="Calibri" w:cs="Times New Roman"/>
      <w:lang w:val="en-US" w:eastAsia="ja-JP"/>
    </w:rPr>
  </w:style>
  <w:style w:type="character" w:customStyle="1" w:styleId="Heading1Char">
    <w:name w:val="Heading 1 Char"/>
    <w:basedOn w:val="DefaultParagraphFont"/>
    <w:link w:val="Heading1"/>
    <w:uiPriority w:val="9"/>
    <w:rsid w:val="00BE53B4"/>
    <w:rPr>
      <w:rFonts w:ascii="Calibri" w:eastAsia="Times New Roman" w:hAnsi="Calibri" w:cs="Times New Roman"/>
      <w:b/>
      <w:bCs/>
      <w:kern w:val="32"/>
      <w:sz w:val="36"/>
      <w:szCs w:val="32"/>
      <w:lang w:val="x-none"/>
    </w:rPr>
  </w:style>
  <w:style w:type="character" w:customStyle="1" w:styleId="Heading2Char">
    <w:name w:val="Heading 2 Char"/>
    <w:basedOn w:val="DefaultParagraphFont"/>
    <w:link w:val="Heading2"/>
    <w:uiPriority w:val="9"/>
    <w:rsid w:val="00BE53B4"/>
    <w:rPr>
      <w:rFonts w:ascii="Calibri" w:eastAsia="Times New Roman" w:hAnsi="Calibri" w:cs="Times New Roman"/>
      <w:b/>
      <w:bCs/>
      <w:iCs/>
      <w:sz w:val="32"/>
      <w:szCs w:val="28"/>
      <w:lang w:val="x-none"/>
    </w:rPr>
  </w:style>
  <w:style w:type="character" w:customStyle="1" w:styleId="Heading3Char">
    <w:name w:val="Heading 3 Char"/>
    <w:basedOn w:val="DefaultParagraphFont"/>
    <w:link w:val="Heading3"/>
    <w:uiPriority w:val="9"/>
    <w:rsid w:val="00BE53B4"/>
    <w:rPr>
      <w:rFonts w:ascii="Calibri" w:eastAsia="Times New Roman" w:hAnsi="Calibri" w:cs="Times New Roman"/>
      <w:b/>
      <w:bCs/>
      <w:sz w:val="28"/>
      <w:szCs w:val="26"/>
      <w:lang w:val="x-none"/>
    </w:rPr>
  </w:style>
  <w:style w:type="paragraph" w:styleId="NormalWeb">
    <w:name w:val="Normal (Web)"/>
    <w:basedOn w:val="Normal"/>
    <w:uiPriority w:val="99"/>
    <w:semiHidden/>
    <w:unhideWhenUsed/>
    <w:rsid w:val="00BE53B4"/>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BE53B4"/>
    <w:pPr>
      <w:tabs>
        <w:tab w:val="center" w:pos="4513"/>
        <w:tab w:val="right" w:pos="9026"/>
      </w:tabs>
    </w:pPr>
    <w:rPr>
      <w:lang w:val="x-none"/>
    </w:rPr>
  </w:style>
  <w:style w:type="character" w:customStyle="1" w:styleId="FooterChar">
    <w:name w:val="Footer Char"/>
    <w:basedOn w:val="DefaultParagraphFont"/>
    <w:link w:val="Footer"/>
    <w:uiPriority w:val="99"/>
    <w:rsid w:val="00BE53B4"/>
    <w:rPr>
      <w:rFonts w:ascii="Calibri" w:eastAsia="Calibri" w:hAnsi="Calibri" w:cs="Times New Roman"/>
      <w:lang w:val="x-none"/>
    </w:rPr>
  </w:style>
  <w:style w:type="paragraph" w:customStyle="1" w:styleId="Default">
    <w:name w:val="Default"/>
    <w:link w:val="DefaultChar"/>
    <w:uiPriority w:val="99"/>
    <w:rsid w:val="00BE53B4"/>
    <w:pPr>
      <w:autoSpaceDE w:val="0"/>
      <w:autoSpaceDN w:val="0"/>
      <w:adjustRightInd w:val="0"/>
      <w:spacing w:after="0" w:line="240" w:lineRule="auto"/>
    </w:pPr>
    <w:rPr>
      <w:rFonts w:ascii="Calibri" w:eastAsia="Calibri" w:hAnsi="Calibri" w:cs="Calibri"/>
      <w:color w:val="000000"/>
      <w:sz w:val="24"/>
      <w:szCs w:val="24"/>
      <w:lang w:eastAsia="en-GB"/>
    </w:rPr>
  </w:style>
  <w:style w:type="paragraph" w:styleId="Caption">
    <w:name w:val="caption"/>
    <w:basedOn w:val="Normal"/>
    <w:next w:val="Normal"/>
    <w:uiPriority w:val="35"/>
    <w:qFormat/>
    <w:rsid w:val="00BE53B4"/>
    <w:pPr>
      <w:spacing w:line="240" w:lineRule="auto"/>
    </w:pPr>
    <w:rPr>
      <w:b/>
      <w:bCs/>
      <w:color w:val="4F81BD"/>
      <w:sz w:val="18"/>
      <w:szCs w:val="18"/>
    </w:rPr>
  </w:style>
  <w:style w:type="paragraph" w:customStyle="1" w:styleId="Header1">
    <w:name w:val="Header1"/>
    <w:basedOn w:val="Normal"/>
    <w:rsid w:val="00BE53B4"/>
    <w:pPr>
      <w:spacing w:before="100" w:beforeAutospacing="1" w:after="100" w:afterAutospacing="1" w:line="240" w:lineRule="auto"/>
    </w:pPr>
    <w:rPr>
      <w:rFonts w:ascii="Times New Roman" w:eastAsia="Times New Roman" w:hAnsi="Times New Roman"/>
      <w:sz w:val="24"/>
      <w:szCs w:val="24"/>
      <w:lang w:eastAsia="en-GB"/>
    </w:rPr>
  </w:style>
  <w:style w:type="paragraph" w:styleId="BlockText">
    <w:name w:val="Block Text"/>
    <w:basedOn w:val="Normal"/>
    <w:semiHidden/>
    <w:rsid w:val="00BE53B4"/>
    <w:pPr>
      <w:overflowPunct w:val="0"/>
      <w:autoSpaceDE w:val="0"/>
      <w:autoSpaceDN w:val="0"/>
      <w:adjustRightInd w:val="0"/>
      <w:spacing w:before="244" w:line="273" w:lineRule="exact"/>
      <w:ind w:left="426" w:right="698"/>
      <w:textAlignment w:val="baseline"/>
    </w:pPr>
    <w:rPr>
      <w:rFonts w:ascii="Arial" w:eastAsia="Times New Roman" w:hAnsi="Arial" w:cs="Arial"/>
      <w:i/>
      <w:iCs/>
      <w:szCs w:val="20"/>
      <w:lang w:val="en-US" w:bidi="en-US"/>
    </w:rPr>
  </w:style>
  <w:style w:type="paragraph" w:customStyle="1" w:styleId="Style1">
    <w:name w:val="Style1"/>
    <w:basedOn w:val="Default"/>
    <w:link w:val="Style1Char"/>
    <w:rsid w:val="00BE53B4"/>
    <w:pPr>
      <w:numPr>
        <w:numId w:val="3"/>
      </w:numPr>
      <w:tabs>
        <w:tab w:val="left" w:pos="1134"/>
      </w:tabs>
      <w:spacing w:line="360" w:lineRule="auto"/>
      <w:ind w:left="1134" w:hanging="1134"/>
    </w:pPr>
    <w:rPr>
      <w:rFonts w:ascii="Trebuchet MS" w:hAnsi="Trebuchet MS" w:cs="Trebuchet MS"/>
      <w:color w:val="2F5496"/>
      <w:sz w:val="40"/>
      <w:szCs w:val="40"/>
    </w:rPr>
  </w:style>
  <w:style w:type="character" w:customStyle="1" w:styleId="DefaultChar">
    <w:name w:val="Default Char"/>
    <w:link w:val="Default"/>
    <w:uiPriority w:val="99"/>
    <w:rsid w:val="00BE53B4"/>
    <w:rPr>
      <w:rFonts w:ascii="Calibri" w:eastAsia="Calibri" w:hAnsi="Calibri" w:cs="Calibri"/>
      <w:color w:val="000000"/>
      <w:sz w:val="24"/>
      <w:szCs w:val="24"/>
      <w:lang w:eastAsia="en-GB"/>
    </w:rPr>
  </w:style>
  <w:style w:type="character" w:customStyle="1" w:styleId="Style1Char">
    <w:name w:val="Style1 Char"/>
    <w:link w:val="Style1"/>
    <w:rsid w:val="00BE53B4"/>
    <w:rPr>
      <w:rFonts w:ascii="Trebuchet MS" w:eastAsia="Calibri" w:hAnsi="Trebuchet MS" w:cs="Trebuchet MS"/>
      <w:color w:val="2F5496"/>
      <w:sz w:val="40"/>
      <w:szCs w:val="40"/>
      <w:lang w:eastAsia="en-GB"/>
    </w:rPr>
  </w:style>
  <w:style w:type="paragraph" w:customStyle="1" w:styleId="Style5">
    <w:name w:val="Style5"/>
    <w:basedOn w:val="Normal"/>
    <w:link w:val="Style5Char"/>
    <w:qFormat/>
    <w:rsid w:val="00BE53B4"/>
    <w:pPr>
      <w:jc w:val="both"/>
    </w:pPr>
    <w:rPr>
      <w:rFonts w:ascii="Trebuchet MS" w:eastAsia="Times New Roman" w:hAnsi="Trebuchet MS" w:cs="Calibri"/>
      <w:sz w:val="24"/>
      <w:szCs w:val="24"/>
      <w:lang w:eastAsia="en-GB"/>
    </w:rPr>
  </w:style>
  <w:style w:type="character" w:customStyle="1" w:styleId="Style5Char">
    <w:name w:val="Style5 Char"/>
    <w:link w:val="Style5"/>
    <w:rsid w:val="00BE53B4"/>
    <w:rPr>
      <w:rFonts w:ascii="Trebuchet MS" w:eastAsia="Times New Roman" w:hAnsi="Trebuchet MS" w:cs="Calibri"/>
      <w:sz w:val="24"/>
      <w:szCs w:val="24"/>
      <w:lang w:eastAsia="en-GB"/>
    </w:rPr>
  </w:style>
  <w:style w:type="paragraph" w:styleId="Header">
    <w:name w:val="header"/>
    <w:basedOn w:val="Normal"/>
    <w:link w:val="HeaderChar"/>
    <w:uiPriority w:val="99"/>
    <w:unhideWhenUsed/>
    <w:rsid w:val="00691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C2C"/>
    <w:rPr>
      <w:rFonts w:ascii="Calibri" w:eastAsia="Calibri" w:hAnsi="Calibri" w:cs="Times New Roman"/>
    </w:rPr>
  </w:style>
  <w:style w:type="paragraph" w:styleId="BalloonText">
    <w:name w:val="Balloon Text"/>
    <w:basedOn w:val="Normal"/>
    <w:link w:val="BalloonTextChar"/>
    <w:uiPriority w:val="99"/>
    <w:semiHidden/>
    <w:unhideWhenUsed/>
    <w:rsid w:val="00FE5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DD2"/>
    <w:rPr>
      <w:rFonts w:ascii="Segoe UI" w:eastAsia="Calibri" w:hAnsi="Segoe UI" w:cs="Segoe UI"/>
      <w:sz w:val="18"/>
      <w:szCs w:val="18"/>
    </w:rPr>
  </w:style>
  <w:style w:type="paragraph" w:styleId="ListParagraph">
    <w:name w:val="List Paragraph"/>
    <w:basedOn w:val="Normal"/>
    <w:uiPriority w:val="34"/>
    <w:qFormat/>
    <w:rsid w:val="00173520"/>
    <w:pPr>
      <w:ind w:left="720"/>
      <w:contextualSpacing/>
    </w:pPr>
  </w:style>
  <w:style w:type="character" w:customStyle="1" w:styleId="st">
    <w:name w:val="st"/>
    <w:basedOn w:val="DefaultParagraphFont"/>
    <w:rsid w:val="00A061BE"/>
  </w:style>
  <w:style w:type="character" w:styleId="Emphasis">
    <w:name w:val="Emphasis"/>
    <w:basedOn w:val="DefaultParagraphFont"/>
    <w:uiPriority w:val="20"/>
    <w:qFormat/>
    <w:rsid w:val="00A061BE"/>
    <w:rPr>
      <w:i/>
      <w:iCs/>
    </w:rPr>
  </w:style>
  <w:style w:type="paragraph" w:styleId="TOCHeading">
    <w:name w:val="TOC Heading"/>
    <w:basedOn w:val="Heading1"/>
    <w:next w:val="Normal"/>
    <w:uiPriority w:val="39"/>
    <w:unhideWhenUsed/>
    <w:qFormat/>
    <w:rsid w:val="008045FD"/>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8045FD"/>
    <w:pPr>
      <w:spacing w:after="100"/>
    </w:pPr>
  </w:style>
  <w:style w:type="paragraph" w:styleId="TOC2">
    <w:name w:val="toc 2"/>
    <w:basedOn w:val="Normal"/>
    <w:next w:val="Normal"/>
    <w:autoRedefine/>
    <w:uiPriority w:val="39"/>
    <w:unhideWhenUsed/>
    <w:rsid w:val="008045FD"/>
    <w:pPr>
      <w:spacing w:after="100"/>
      <w:ind w:left="220"/>
    </w:pPr>
  </w:style>
  <w:style w:type="paragraph" w:styleId="TOC3">
    <w:name w:val="toc 3"/>
    <w:basedOn w:val="Normal"/>
    <w:next w:val="Normal"/>
    <w:autoRedefine/>
    <w:uiPriority w:val="39"/>
    <w:unhideWhenUsed/>
    <w:rsid w:val="008045FD"/>
    <w:pPr>
      <w:spacing w:after="100"/>
      <w:ind w:left="440"/>
    </w:pPr>
  </w:style>
  <w:style w:type="character" w:styleId="Hyperlink">
    <w:name w:val="Hyperlink"/>
    <w:basedOn w:val="DefaultParagraphFont"/>
    <w:uiPriority w:val="99"/>
    <w:unhideWhenUsed/>
    <w:rsid w:val="008045FD"/>
    <w:rPr>
      <w:color w:val="0563C1" w:themeColor="hyperlink"/>
      <w:u w:val="single"/>
    </w:rPr>
  </w:style>
  <w:style w:type="paragraph" w:customStyle="1" w:styleId="yiv9127085347msonormal">
    <w:name w:val="yiv9127085347msonormal"/>
    <w:basedOn w:val="Normal"/>
    <w:rsid w:val="00F6533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3542133849msonormal">
    <w:name w:val="yiv3542133849msonormal"/>
    <w:basedOn w:val="Normal"/>
    <w:rsid w:val="008918E0"/>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204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5D2A"/>
    <w:rPr>
      <w:sz w:val="16"/>
      <w:szCs w:val="16"/>
    </w:rPr>
  </w:style>
  <w:style w:type="paragraph" w:styleId="CommentText">
    <w:name w:val="annotation text"/>
    <w:basedOn w:val="Normal"/>
    <w:link w:val="CommentTextChar"/>
    <w:uiPriority w:val="99"/>
    <w:semiHidden/>
    <w:unhideWhenUsed/>
    <w:rsid w:val="00EF5D2A"/>
    <w:pPr>
      <w:spacing w:line="240" w:lineRule="auto"/>
    </w:pPr>
    <w:rPr>
      <w:sz w:val="20"/>
      <w:szCs w:val="20"/>
    </w:rPr>
  </w:style>
  <w:style w:type="character" w:customStyle="1" w:styleId="CommentTextChar">
    <w:name w:val="Comment Text Char"/>
    <w:basedOn w:val="DefaultParagraphFont"/>
    <w:link w:val="CommentText"/>
    <w:uiPriority w:val="99"/>
    <w:semiHidden/>
    <w:rsid w:val="00EF5D2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F5D2A"/>
    <w:rPr>
      <w:b/>
      <w:bCs/>
    </w:rPr>
  </w:style>
  <w:style w:type="character" w:customStyle="1" w:styleId="CommentSubjectChar">
    <w:name w:val="Comment Subject Char"/>
    <w:basedOn w:val="CommentTextChar"/>
    <w:link w:val="CommentSubject"/>
    <w:uiPriority w:val="99"/>
    <w:semiHidden/>
    <w:rsid w:val="00EF5D2A"/>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1447652">
      <w:bodyDiv w:val="1"/>
      <w:marLeft w:val="0"/>
      <w:marRight w:val="0"/>
      <w:marTop w:val="0"/>
      <w:marBottom w:val="0"/>
      <w:divBdr>
        <w:top w:val="none" w:sz="0" w:space="0" w:color="auto"/>
        <w:left w:val="none" w:sz="0" w:space="0" w:color="auto"/>
        <w:bottom w:val="none" w:sz="0" w:space="0" w:color="auto"/>
        <w:right w:val="none" w:sz="0" w:space="0" w:color="auto"/>
      </w:divBdr>
    </w:div>
    <w:div w:id="953368925">
      <w:bodyDiv w:val="1"/>
      <w:marLeft w:val="0"/>
      <w:marRight w:val="0"/>
      <w:marTop w:val="0"/>
      <w:marBottom w:val="0"/>
      <w:divBdr>
        <w:top w:val="none" w:sz="0" w:space="0" w:color="auto"/>
        <w:left w:val="none" w:sz="0" w:space="0" w:color="auto"/>
        <w:bottom w:val="none" w:sz="0" w:space="0" w:color="auto"/>
        <w:right w:val="none" w:sz="0" w:space="0" w:color="auto"/>
      </w:divBdr>
      <w:divsChild>
        <w:div w:id="486213143">
          <w:marLeft w:val="0"/>
          <w:marRight w:val="0"/>
          <w:marTop w:val="0"/>
          <w:marBottom w:val="0"/>
          <w:divBdr>
            <w:top w:val="none" w:sz="0" w:space="0" w:color="auto"/>
            <w:left w:val="none" w:sz="0" w:space="0" w:color="auto"/>
            <w:bottom w:val="none" w:sz="0" w:space="0" w:color="auto"/>
            <w:right w:val="none" w:sz="0" w:space="0" w:color="auto"/>
          </w:divBdr>
        </w:div>
      </w:divsChild>
    </w:div>
    <w:div w:id="1104106267">
      <w:bodyDiv w:val="1"/>
      <w:marLeft w:val="0"/>
      <w:marRight w:val="0"/>
      <w:marTop w:val="0"/>
      <w:marBottom w:val="0"/>
      <w:divBdr>
        <w:top w:val="none" w:sz="0" w:space="0" w:color="auto"/>
        <w:left w:val="none" w:sz="0" w:space="0" w:color="auto"/>
        <w:bottom w:val="none" w:sz="0" w:space="0" w:color="auto"/>
        <w:right w:val="none" w:sz="0" w:space="0" w:color="auto"/>
      </w:divBdr>
    </w:div>
    <w:div w:id="1479571751">
      <w:bodyDiv w:val="1"/>
      <w:marLeft w:val="0"/>
      <w:marRight w:val="0"/>
      <w:marTop w:val="0"/>
      <w:marBottom w:val="0"/>
      <w:divBdr>
        <w:top w:val="none" w:sz="0" w:space="0" w:color="auto"/>
        <w:left w:val="none" w:sz="0" w:space="0" w:color="auto"/>
        <w:bottom w:val="none" w:sz="0" w:space="0" w:color="auto"/>
        <w:right w:val="none" w:sz="0" w:space="0" w:color="auto"/>
      </w:divBdr>
    </w:div>
    <w:div w:id="1502358238">
      <w:bodyDiv w:val="1"/>
      <w:marLeft w:val="0"/>
      <w:marRight w:val="0"/>
      <w:marTop w:val="0"/>
      <w:marBottom w:val="0"/>
      <w:divBdr>
        <w:top w:val="none" w:sz="0" w:space="0" w:color="auto"/>
        <w:left w:val="none" w:sz="0" w:space="0" w:color="auto"/>
        <w:bottom w:val="none" w:sz="0" w:space="0" w:color="auto"/>
        <w:right w:val="none" w:sz="0" w:space="0" w:color="auto"/>
      </w:divBdr>
    </w:div>
    <w:div w:id="2042701562">
      <w:bodyDiv w:val="1"/>
      <w:marLeft w:val="0"/>
      <w:marRight w:val="0"/>
      <w:marTop w:val="0"/>
      <w:marBottom w:val="0"/>
      <w:divBdr>
        <w:top w:val="none" w:sz="0" w:space="0" w:color="auto"/>
        <w:left w:val="none" w:sz="0" w:space="0" w:color="auto"/>
        <w:bottom w:val="none" w:sz="0" w:space="0" w:color="auto"/>
        <w:right w:val="none" w:sz="0" w:space="0" w:color="auto"/>
      </w:divBdr>
    </w:div>
    <w:div w:id="209073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s://pbs.twimg.com/profile_images/496256866960162816/YG-ZLAfl_400x400.jpeg"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E4164-3090-4789-B37C-E5247C18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2637</Words>
  <Characters>15035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Afghan Association</dc:creator>
  <cp:keywords/>
  <dc:description/>
  <cp:lastModifiedBy>Sapidar Azi</cp:lastModifiedBy>
  <cp:revision>4</cp:revision>
  <cp:lastPrinted>2018-06-11T09:54:00Z</cp:lastPrinted>
  <dcterms:created xsi:type="dcterms:W3CDTF">2020-09-02T08:36:00Z</dcterms:created>
  <dcterms:modified xsi:type="dcterms:W3CDTF">2020-09-03T14:35:00Z</dcterms:modified>
</cp:coreProperties>
</file>